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01EA3" w14:textId="77777777" w:rsidR="0036576A" w:rsidRDefault="00000000">
      <w:pPr>
        <w:rPr>
          <w:rFonts w:ascii="黑体" w:eastAsia="黑体" w:hAnsi="黑体" w:cs="Times New Roman" w:hint="eastAsia"/>
        </w:rPr>
      </w:pPr>
      <w:r>
        <w:rPr>
          <w:rFonts w:ascii="黑体" w:eastAsia="黑体" w:hAnsi="黑体" w:cs="Times New Roman"/>
          <w:noProof/>
        </w:rPr>
        <mc:AlternateContent>
          <mc:Choice Requires="wps">
            <w:drawing>
              <wp:anchor distT="0" distB="0" distL="114300" distR="114300" simplePos="0" relativeHeight="251659264" behindDoc="0" locked="0" layoutInCell="1" allowOverlap="1" wp14:anchorId="6F5C27E0" wp14:editId="3D72A2E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6970" cy="792480"/>
                        </a:xfrm>
                        <a:prstGeom prst="rect">
                          <a:avLst/>
                        </a:prstGeom>
                        <a:noFill/>
                        <a:ln>
                          <a:noFill/>
                        </a:ln>
                      </wps:spPr>
                      <wps:txbx>
                        <w:txbxContent>
                          <w:p w14:paraId="486DDC51" w14:textId="77777777" w:rsidR="0036576A" w:rsidRDefault="00000000">
                            <w:pPr>
                              <w:pStyle w:val="aff8"/>
                              <w:shd w:val="clear" w:color="auto" w:fill="auto"/>
                              <w:wordWrap w:val="0"/>
                              <w:ind w:right="471" w:firstLineChars="50" w:firstLine="624"/>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0" upright="1">
                        <a:spAutoFit/>
                      </wps:bodyPr>
                    </wps:wsp>
                  </a:graphicData>
                </a:graphic>
              </wp:anchor>
            </w:drawing>
          </mc:Choice>
          <mc:Fallback>
            <w:pict>
              <v:shapetype w14:anchorId="6F5C27E0" id="_x0000_t202" coordsize="21600,21600" o:spt="202" path="m,l,21600r21600,l21600,xe">
                <v:stroke joinstyle="miter"/>
                <v:path gradientshapeok="t" o:connecttype="rect"/>
              </v:shapetype>
              <v:shape id="Text Box 2" o:spid="_x0000_s1026" type="#_x0000_t202" style="position:absolute;left:0;text-align:left;margin-left:225.15pt;margin-top:36.65pt;width:291.1pt;height:62.4pt;z-index:251659264;visibility:visible;mso-wrap-style:square;mso-wrap-distance-left:9pt;mso-wrap-distance-top:0;mso-wrap-distance-right:9pt;mso-wrap-distance-bottom:0;mso-position-horizontal:absolute;mso-position-horizontal-relative:text;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" filled="f" stroked="f">
                <v:textbox style="mso-fit-shape-to-text:t">
                  <w:txbxContent>
                    <w:p w14:paraId="486DDC51" w14:textId="77777777" w:rsidR="0036576A" w:rsidRDefault="00000000">
                      <w:pPr>
                        <w:pStyle w:val="aff8"/>
                        <w:shd w:val="clear" w:color="auto" w:fill="auto"/>
                        <w:wordWrap w:val="0"/>
                        <w:ind w:right="471" w:firstLineChars="50" w:firstLine="624"/>
                        <w:jc w:val="both"/>
                        <w:rPr>
                          <w:rFonts w:eastAsia="方正小标宋_GBK"/>
                          <w:sz w:val="84"/>
                          <w:szCs w:val="84"/>
                        </w:rPr>
                      </w:pPr>
                      <w:r>
                        <w:rPr>
                          <w:rFonts w:eastAsia="方正小标宋_GBK"/>
                          <w:szCs w:val="84"/>
                        </w:rPr>
                        <w:t>DB3205</w:t>
                      </w:r>
                    </w:p>
                  </w:txbxContent>
                </v:textbox>
                <w10:wrap anchory="margin"/>
              </v:shape>
            </w:pict>
          </mc:Fallback>
        </mc:AlternateContent>
      </w:r>
      <w:r>
        <w:rPr>
          <w:rFonts w:ascii="黑体" w:eastAsia="黑体" w:hAnsi="黑体" w:cs="Times New Roman"/>
        </w:rPr>
        <w:t xml:space="preserve">ICS </w:t>
      </w:r>
      <w:r>
        <w:rPr>
          <w:rFonts w:ascii="黑体" w:eastAsia="黑体" w:hAnsi="黑体" w:cs="Times New Roman" w:hint="eastAsia"/>
        </w:rPr>
        <w:t>91</w:t>
      </w:r>
      <w:r>
        <w:rPr>
          <w:rFonts w:ascii="黑体" w:eastAsia="黑体" w:hAnsi="黑体" w:cs="Times New Roman"/>
        </w:rPr>
        <w:t>.</w:t>
      </w:r>
      <w:r>
        <w:rPr>
          <w:rFonts w:ascii="黑体" w:eastAsia="黑体" w:hAnsi="黑体" w:cs="Times New Roman" w:hint="eastAsia"/>
        </w:rPr>
        <w:t>040</w:t>
      </w:r>
      <w:r>
        <w:rPr>
          <w:rFonts w:ascii="黑体" w:eastAsia="黑体" w:hAnsi="黑体" w:cs="Times New Roman"/>
        </w:rPr>
        <w:t>.</w:t>
      </w:r>
      <w:r>
        <w:rPr>
          <w:rFonts w:ascii="黑体" w:eastAsia="黑体" w:hAnsi="黑体" w:cs="Times New Roman" w:hint="eastAsia"/>
        </w:rPr>
        <w:t>01</w:t>
      </w:r>
    </w:p>
    <w:p w14:paraId="5C2447A7" w14:textId="77777777" w:rsidR="0036576A" w:rsidRDefault="00000000">
      <w:pPr>
        <w:rPr>
          <w:rFonts w:ascii="黑体" w:eastAsia="黑体" w:hAnsi="黑体" w:cs="Times New Roman" w:hint="eastAsia"/>
        </w:rPr>
      </w:pPr>
      <w:r>
        <w:rPr>
          <w:rFonts w:ascii="黑体" w:eastAsia="黑体" w:hAnsi="黑体" w:cs="Times New Roman"/>
        </w:rPr>
        <w:t xml:space="preserve">CCS </w:t>
      </w:r>
      <w:r>
        <w:rPr>
          <w:rFonts w:ascii="黑体" w:eastAsia="黑体" w:hAnsi="黑体" w:cs="Times New Roman" w:hint="eastAsia"/>
        </w:rPr>
        <w:t>P</w:t>
      </w:r>
      <w:r>
        <w:rPr>
          <w:rFonts w:ascii="黑体" w:eastAsia="黑体" w:hAnsi="黑体" w:cs="Times New Roman"/>
        </w:rPr>
        <w:t xml:space="preserve"> </w:t>
      </w:r>
      <w:r>
        <w:rPr>
          <w:rFonts w:ascii="黑体" w:eastAsia="黑体" w:hAnsi="黑体" w:cs="Times New Roman" w:hint="eastAsia"/>
        </w:rPr>
        <w:t>01</w:t>
      </w:r>
      <w:r>
        <w:rPr>
          <w:rFonts w:ascii="黑体" w:eastAsia="黑体" w:hAnsi="黑体" w:cs="Times New Roman"/>
        </w:rPr>
        <w:t xml:space="preserve"> </w:t>
      </w:r>
    </w:p>
    <w:p w14:paraId="76DDB5D8" w14:textId="77777777" w:rsidR="0036576A" w:rsidRDefault="0036576A">
      <w:pPr>
        <w:rPr>
          <w:rFonts w:ascii="黑体" w:eastAsia="黑体" w:hAnsi="黑体" w:hint="eastAsia"/>
        </w:rPr>
      </w:pPr>
    </w:p>
    <w:p w14:paraId="32961A0D" w14:textId="77777777" w:rsidR="0036576A" w:rsidRDefault="00000000">
      <w:pPr>
        <w:autoSpaceDE w:val="0"/>
        <w:autoSpaceDN w:val="0"/>
        <w:adjustRightInd w:val="0"/>
        <w:jc w:val="distribute"/>
        <w:rPr>
          <w:rFonts w:ascii="方正小标宋_GBK" w:eastAsia="方正小标宋_GBK" w:cs="Dotum,Bold"/>
          <w:bCs/>
          <w:snapToGrid w:val="0"/>
          <w:kern w:val="0"/>
          <w:sz w:val="52"/>
          <w:szCs w:val="52"/>
        </w:rPr>
      </w:pPr>
      <w:r>
        <w:rPr>
          <w:rFonts w:ascii="黑体" w:eastAsia="黑体" w:hAnsi="黑体"/>
          <w:noProof/>
        </w:rPr>
        <mc:AlternateContent>
          <mc:Choice Requires="wps">
            <w:drawing>
              <wp:anchor distT="0" distB="0" distL="114300" distR="114300" simplePos="0" relativeHeight="251662336" behindDoc="0" locked="0" layoutInCell="1" allowOverlap="1" wp14:anchorId="71DF57CB" wp14:editId="20380095">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noFill/>
                        <a:ln w="0">
                          <a:noFill/>
                          <a:miter lim="800000"/>
                        </a:ln>
                      </wps:spPr>
                      <wps:txbx>
                        <w:txbxContent>
                          <w:p w14:paraId="46DF61F1" w14:textId="77777777" w:rsidR="0036576A" w:rsidRDefault="00000000">
                            <w:pPr>
                              <w:jc w:val="distribute"/>
                            </w:pPr>
                            <w:r>
                              <w:rPr>
                                <w:rFonts w:ascii="方正小标宋_GBK" w:eastAsia="方正小标宋_GBK" w:hAnsi="宋体" w:cs="SimSun,Bold" w:hint="eastAsia"/>
                                <w:bCs/>
                                <w:snapToGrid w:val="0"/>
                                <w:kern w:val="0"/>
                                <w:sz w:val="52"/>
                                <w:szCs w:val="52"/>
                              </w:rPr>
                              <w:t>苏州市地方标准</w:t>
                            </w:r>
                          </w:p>
                        </w:txbxContent>
                      </wps:txbx>
                      <wps:bodyPr rot="0" vert="horz" wrap="square" lIns="91440" tIns="45720" rIns="91440" bIns="45720" anchor="t" anchorCtr="0" upright="1">
                        <a:noAutofit/>
                      </wps:bodyPr>
                    </wps:wsp>
                  </a:graphicData>
                </a:graphic>
              </wp:anchor>
            </w:drawing>
          </mc:Choice>
          <mc:Fallback>
            <w:pict>
              <v:shape w14:anchorId="71DF57CB" id="Text Box 18" o:spid="_x0000_s1027" type="#_x0000_t202" style="position:absolute;left:0;text-align:left;margin-left:6.35pt;margin-top:93pt;width:481.9pt;height:48.5pt;z-index:251662336;visibility:visible;mso-wrap-style:square;mso-wrap-distance-left:9pt;mso-wrap-distance-top:0;mso-wrap-distance-right:9pt;mso-wrap-distance-bottom:0;mso-position-horizontal:absolute;mso-position-horizontal-relative:text;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" filled="f" stroked="f" strokeweight="0">
                <v:textbox>
                  <w:txbxContent>
                    <w:p w14:paraId="46DF61F1" w14:textId="77777777" w:rsidR="0036576A" w:rsidRDefault="00000000">
                      <w:pPr>
                        <w:jc w:val="distribute"/>
                      </w:pPr>
                      <w:r>
                        <w:rPr>
                          <w:rFonts w:ascii="方正小标宋_GBK" w:eastAsia="方正小标宋_GBK" w:hAnsi="宋体" w:cs="SimSun,Bold" w:hint="eastAsia"/>
                          <w:bCs/>
                          <w:snapToGrid w:val="0"/>
                          <w:kern w:val="0"/>
                          <w:sz w:val="52"/>
                          <w:szCs w:val="52"/>
                        </w:rPr>
                        <w:t>苏州市地方标准</w:t>
                      </w:r>
                    </w:p>
                  </w:txbxContent>
                </v:textbox>
                <w10:wrap anchory="margin"/>
              </v:shape>
            </w:pict>
          </mc:Fallback>
        </mc:AlternateContent>
      </w:r>
    </w:p>
    <w:p w14:paraId="437244DB" w14:textId="77777777" w:rsidR="0036576A" w:rsidRDefault="00000000">
      <w:pPr>
        <w:spacing w:line="510" w:lineRule="exact"/>
        <w:rPr>
          <w:rFonts w:ascii="黑体" w:eastAsia="黑体" w:hAnsi="黑体" w:hint="eastAsia"/>
          <w:kern w:val="0"/>
          <w:sz w:val="28"/>
          <w:szCs w:val="28"/>
        </w:rPr>
      </w:pPr>
      <w:r>
        <w:rPr>
          <w:rFonts w:ascii="黑体" w:eastAsia="黑体" w:hAnsi="黑体" w:hint="eastAsia"/>
        </w:rPr>
        <w:t xml:space="preserve">                                                                   </w:t>
      </w:r>
      <w:r>
        <w:rPr>
          <w:rFonts w:ascii="黑体" w:eastAsia="黑体" w:hAnsi="黑体" w:hint="eastAsia"/>
          <w:kern w:val="0"/>
          <w:sz w:val="28"/>
          <w:szCs w:val="28"/>
        </w:rPr>
        <w:t xml:space="preserve">  </w:t>
      </w:r>
    </w:p>
    <w:p w14:paraId="11C86120" w14:textId="77777777" w:rsidR="0036576A" w:rsidRDefault="00000000">
      <w:pPr>
        <w:autoSpaceDE w:val="0"/>
        <w:autoSpaceDN w:val="0"/>
        <w:adjustRightInd w:val="0"/>
        <w:spacing w:line="3686" w:lineRule="exact"/>
        <w:jc w:val="center"/>
        <w:rPr>
          <w:rFonts w:ascii="黑体" w:eastAsia="黑体" w:hAnsi="黑体" w:hint="eastAsia"/>
        </w:rPr>
      </w:pPr>
      <w:r>
        <w:rPr>
          <w:rFonts w:ascii="黑体" w:eastAsia="黑体" w:hAnsi="黑体"/>
          <w:noProof/>
        </w:rPr>
        <mc:AlternateContent>
          <mc:Choice Requires="wps">
            <w:drawing>
              <wp:anchor distT="0" distB="0" distL="114300" distR="114300" simplePos="0" relativeHeight="251663360" behindDoc="0" locked="0" layoutInCell="1" allowOverlap="1" wp14:anchorId="1F7B1518" wp14:editId="4FE4FFB3">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344" cy="304800"/>
                        </a:xfrm>
                        <a:prstGeom prst="rect">
                          <a:avLst/>
                        </a:prstGeom>
                        <a:noFill/>
                        <a:ln w="0">
                          <a:noFill/>
                          <a:miter lim="800000"/>
                        </a:ln>
                      </wps:spPr>
                      <wps:txbx>
                        <w:txbxContent>
                          <w:p w14:paraId="324D1272" w14:textId="77777777" w:rsidR="0036576A" w:rsidRDefault="00000000">
                            <w:pPr>
                              <w:spacing w:line="400" w:lineRule="exact"/>
                              <w:jc w:val="left"/>
                              <w:rPr>
                                <w:rFonts w:ascii="黑体" w:eastAsia="黑体" w:hAnsi="黑体" w:hint="eastAsia"/>
                                <w:kern w:val="0"/>
                                <w:sz w:val="28"/>
                                <w:szCs w:val="28"/>
                              </w:rPr>
                            </w:pPr>
                            <w:r>
                              <w:rPr>
                                <w:rFonts w:ascii="黑体" w:eastAsia="黑体" w:hAnsi="黑体"/>
                                <w:kern w:val="0"/>
                                <w:sz w:val="28"/>
                                <w:szCs w:val="28"/>
                              </w:rPr>
                              <w:t>DB3205/T XXX</w:t>
                            </w:r>
                            <w:r>
                              <w:rPr>
                                <w:rFonts w:ascii="黑体" w:eastAsia="黑体" w:hAnsi="黑体" w:hint="eastAsia"/>
                                <w:kern w:val="0"/>
                                <w:sz w:val="28"/>
                                <w:szCs w:val="28"/>
                              </w:rPr>
                              <w:t>—</w:t>
                            </w:r>
                            <w:r>
                              <w:rPr>
                                <w:rFonts w:ascii="黑体" w:eastAsia="黑体" w:hAnsi="黑体"/>
                                <w:kern w:val="0"/>
                                <w:sz w:val="28"/>
                                <w:szCs w:val="28"/>
                              </w:rPr>
                              <w:t>XXXX</w:t>
                            </w:r>
                          </w:p>
                        </w:txbxContent>
                      </wps:txbx>
                      <wps:bodyPr rot="0" vert="horz" wrap="square" lIns="91440" tIns="45720" rIns="91440" bIns="45720" anchor="t" anchorCtr="0" upright="1">
                        <a:noAutofit/>
                      </wps:bodyPr>
                    </wps:wsp>
                  </a:graphicData>
                </a:graphic>
              </wp:anchor>
            </w:drawing>
          </mc:Choice>
          <mc:Fallback>
            <w:pict>
              <v:shape w14:anchorId="1F7B1518" id="Text Box 19" o:spid="_x0000_s1028" type="#_x0000_t202" style="position:absolute;left:0;text-align:left;margin-left:-134.85pt;margin-top:176.25pt;width:151.75pt;height:24pt;z-index:251663360;visibility:visible;mso-wrap-style:square;mso-wrap-distance-left:9pt;mso-wrap-distance-top:0;mso-wrap-distance-right:9pt;mso-wrap-distance-bottom:0;mso-position-horizontal:absolute;mso-position-horizontal-relative:right-margin-area;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" filled="f" stroked="f" strokeweight="0">
                <v:textbox>
                  <w:txbxContent>
                    <w:p w14:paraId="324D1272" w14:textId="77777777" w:rsidR="0036576A" w:rsidRDefault="00000000">
                      <w:pPr>
                        <w:spacing w:line="400" w:lineRule="exact"/>
                        <w:jc w:val="left"/>
                        <w:rPr>
                          <w:rFonts w:ascii="黑体" w:eastAsia="黑体" w:hAnsi="黑体" w:hint="eastAsia"/>
                          <w:kern w:val="0"/>
                          <w:sz w:val="28"/>
                          <w:szCs w:val="28"/>
                        </w:rPr>
                      </w:pPr>
                      <w:r>
                        <w:rPr>
                          <w:rFonts w:ascii="黑体" w:eastAsia="黑体" w:hAnsi="黑体"/>
                          <w:kern w:val="0"/>
                          <w:sz w:val="28"/>
                          <w:szCs w:val="28"/>
                        </w:rPr>
                        <w:t>DB3205/T XXX</w:t>
                      </w:r>
                      <w:r>
                        <w:rPr>
                          <w:rFonts w:ascii="黑体" w:eastAsia="黑体" w:hAnsi="黑体" w:hint="eastAsia"/>
                          <w:kern w:val="0"/>
                          <w:sz w:val="28"/>
                          <w:szCs w:val="28"/>
                        </w:rPr>
                        <w:t>—</w:t>
                      </w:r>
                      <w:r>
                        <w:rPr>
                          <w:rFonts w:ascii="黑体" w:eastAsia="黑体" w:hAnsi="黑体"/>
                          <w:kern w:val="0"/>
                          <w:sz w:val="28"/>
                          <w:szCs w:val="28"/>
                        </w:rPr>
                        <w:t>XXXX</w:t>
                      </w:r>
                    </w:p>
                  </w:txbxContent>
                </v:textbox>
                <w10:wrap anchorx="margin" anchory="margin"/>
              </v:shape>
            </w:pict>
          </mc:Fallback>
        </mc:AlternateContent>
      </w:r>
      <w:r>
        <w:rPr>
          <w:rFonts w:ascii="黑体" w:eastAsia="黑体" w:hAnsi="黑体"/>
          <w:noProof/>
        </w:rPr>
        <mc:AlternateContent>
          <mc:Choice Requires="wps">
            <w:drawing>
              <wp:anchor distT="0" distB="0" distL="114300" distR="114300" simplePos="0" relativeHeight="251660288" behindDoc="0" locked="0" layoutInCell="1" allowOverlap="1" wp14:anchorId="1F3268E5" wp14:editId="6BEEDE20">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type w14:anchorId="5E558270" id="_x0000_t32" coordsize="21600,21600" o:spt="32" o:oned="t" path="m,l21600,21600e" filled="f">
                <v:path arrowok="t" fillok="f" o:connecttype="none"/>
                <o:lock v:ext="edit" shapetype="t"/>
              </v:shapetype>
              <v:shape id="AutoShape 13" o:spid="_x0000_s1026" type="#_x0000_t32" style="position:absolute;margin-left:0;margin-top:213.3pt;width:481.5pt;height:0;z-index:251660288;visibility:visible;mso-wrap-style:square;mso-wrap-distance-left:9pt;mso-wrap-distance-top:0;mso-wrap-distance-right:9pt;mso-wrap-distance-bottom:0;mso-position-horizontal:absolute;mso-position-horizontal-relative:text;mso-position-vertical:absolute;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" strokeweight="1pt">
                <w10:wrap anchory="margin"/>
              </v:shape>
            </w:pict>
          </mc:Fallback>
        </mc:AlternateContent>
      </w:r>
      <w:r>
        <w:rPr>
          <w:rFonts w:ascii="黑体" w:eastAsia="黑体" w:hAnsi="黑体"/>
          <w:noProof/>
        </w:rPr>
        <mc:AlternateContent>
          <mc:Choice Requires="wps">
            <w:drawing>
              <wp:anchor distT="0" distB="0" distL="114300" distR="114300" simplePos="0" relativeHeight="251661312" behindDoc="0" locked="0" layoutInCell="1" allowOverlap="1" wp14:anchorId="45CC4FA9" wp14:editId="4A18DEBC">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248025"/>
                        </a:xfrm>
                        <a:prstGeom prst="rect">
                          <a:avLst/>
                        </a:prstGeom>
                        <a:noFill/>
                        <a:ln w="0">
                          <a:noFill/>
                          <a:miter lim="800000"/>
                        </a:ln>
                      </wps:spPr>
                      <wps:txbx>
                        <w:txbxContent>
                          <w:p w14:paraId="37F5EA08" w14:textId="11FD3B62" w:rsidR="0036576A" w:rsidRDefault="00000000">
                            <w:pPr>
                              <w:jc w:val="center"/>
                              <w:rPr>
                                <w:rFonts w:ascii="黑体" w:eastAsia="黑体" w:hAnsi="宋体" w:hint="eastAsia"/>
                                <w:sz w:val="52"/>
                                <w:szCs w:val="52"/>
                              </w:rPr>
                            </w:pPr>
                            <w:r>
                              <w:rPr>
                                <w:rFonts w:ascii="黑体" w:eastAsia="黑体" w:hAnsi="宋体" w:hint="eastAsia"/>
                                <w:sz w:val="52"/>
                                <w:szCs w:val="52"/>
                              </w:rPr>
                              <w:t>建筑信息模型应用统一标准</w:t>
                            </w:r>
                          </w:p>
                          <w:p w14:paraId="70200EAB" w14:textId="77777777" w:rsidR="0036576A" w:rsidRDefault="00000000">
                            <w:pPr>
                              <w:jc w:val="center"/>
                              <w:rPr>
                                <w:rFonts w:ascii="黑体" w:eastAsia="黑体" w:hAnsi="黑体" w:hint="eastAsia"/>
                                <w:kern w:val="0"/>
                                <w:sz w:val="28"/>
                                <w:szCs w:val="21"/>
                              </w:rPr>
                            </w:pPr>
                            <w:r>
                              <w:rPr>
                                <w:rFonts w:ascii="黑体" w:eastAsia="黑体" w:hAnsi="黑体" w:hint="eastAsia"/>
                                <w:kern w:val="0"/>
                                <w:sz w:val="28"/>
                                <w:szCs w:val="21"/>
                              </w:rPr>
                              <w:t>Unified standard for building information modeling in Suzhou</w:t>
                            </w:r>
                          </w:p>
                          <w:p w14:paraId="18DFA731" w14:textId="77777777" w:rsidR="0036576A" w:rsidRDefault="00000000">
                            <w:pPr>
                              <w:jc w:val="center"/>
                              <w:rPr>
                                <w:rFonts w:ascii="黑体" w:eastAsia="黑体" w:hAnsi="黑体" w:hint="eastAsia"/>
                                <w:kern w:val="0"/>
                                <w:sz w:val="28"/>
                                <w:szCs w:val="21"/>
                              </w:rPr>
                            </w:pPr>
                            <w:r>
                              <w:rPr>
                                <w:rFonts w:asciiTheme="minorEastAsia" w:hAnsiTheme="minorEastAsia" w:hint="eastAsia"/>
                                <w:sz w:val="24"/>
                              </w:rPr>
                              <w:t>（报批稿）</w:t>
                            </w:r>
                          </w:p>
                        </w:txbxContent>
                      </wps:txbx>
                      <wps:bodyPr rot="0" vert="horz" wrap="square" lIns="91440" tIns="45720" rIns="91440" bIns="45720" anchor="t" anchorCtr="0" upright="1">
                        <a:noAutofit/>
                      </wps:bodyPr>
                    </wps:wsp>
                  </a:graphicData>
                </a:graphic>
              </wp:anchor>
            </w:drawing>
          </mc:Choice>
          <mc:Fallback>
            <w:pict>
              <v:shape w14:anchorId="45CC4FA9" id="Text Box 17" o:spid="_x0000_s1029" type="#_x0000_t202" style="position:absolute;left:0;text-align:left;margin-left:6.35pt;margin-top:326.05pt;width:466.5pt;height:255.75pt;z-index:251661312;visibility:visible;mso-wrap-style:square;mso-wrap-distance-left:9pt;mso-wrap-distance-top:0;mso-wrap-distance-right:9pt;mso-wrap-distance-bottom:0;mso-position-horizontal:absolute;mso-position-horizontal-relative:text;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" filled="f" stroked="f" strokeweight="0">
                <v:textbox>
                  <w:txbxContent>
                    <w:p w14:paraId="37F5EA08" w14:textId="11FD3B62" w:rsidR="0036576A" w:rsidRDefault="00000000">
                      <w:pPr>
                        <w:jc w:val="center"/>
                        <w:rPr>
                          <w:rFonts w:ascii="黑体" w:eastAsia="黑体" w:hAnsi="宋体" w:hint="eastAsia"/>
                          <w:sz w:val="52"/>
                          <w:szCs w:val="52"/>
                        </w:rPr>
                      </w:pPr>
                      <w:r>
                        <w:rPr>
                          <w:rFonts w:ascii="黑体" w:eastAsia="黑体" w:hAnsi="宋体" w:hint="eastAsia"/>
                          <w:sz w:val="52"/>
                          <w:szCs w:val="52"/>
                        </w:rPr>
                        <w:t>建筑信息模型应用统一标准</w:t>
                      </w:r>
                    </w:p>
                    <w:p w14:paraId="70200EAB" w14:textId="77777777" w:rsidR="0036576A" w:rsidRDefault="00000000">
                      <w:pPr>
                        <w:jc w:val="center"/>
                        <w:rPr>
                          <w:rFonts w:ascii="黑体" w:eastAsia="黑体" w:hAnsi="黑体" w:hint="eastAsia"/>
                          <w:kern w:val="0"/>
                          <w:sz w:val="28"/>
                          <w:szCs w:val="21"/>
                        </w:rPr>
                      </w:pPr>
                      <w:r>
                        <w:rPr>
                          <w:rFonts w:ascii="黑体" w:eastAsia="黑体" w:hAnsi="黑体" w:hint="eastAsia"/>
                          <w:kern w:val="0"/>
                          <w:sz w:val="28"/>
                          <w:szCs w:val="21"/>
                        </w:rPr>
                        <w:t>Unified standard for building information modeling in Suzhou</w:t>
                      </w:r>
                    </w:p>
                    <w:p w14:paraId="18DFA731" w14:textId="77777777" w:rsidR="0036576A" w:rsidRDefault="00000000">
                      <w:pPr>
                        <w:jc w:val="center"/>
                        <w:rPr>
                          <w:rFonts w:ascii="黑体" w:eastAsia="黑体" w:hAnsi="黑体" w:hint="eastAsia"/>
                          <w:kern w:val="0"/>
                          <w:sz w:val="28"/>
                          <w:szCs w:val="21"/>
                        </w:rPr>
                      </w:pPr>
                      <w:r>
                        <w:rPr>
                          <w:rFonts w:asciiTheme="minorEastAsia" w:hAnsiTheme="minorEastAsia" w:hint="eastAsia"/>
                          <w:sz w:val="24"/>
                        </w:rPr>
                        <w:t>（报批稿）</w:t>
                      </w:r>
                    </w:p>
                  </w:txbxContent>
                </v:textbox>
                <w10:wrap anchory="margin"/>
              </v:shape>
            </w:pict>
          </mc:Fallback>
        </mc:AlternateContent>
      </w:r>
    </w:p>
    <w:p w14:paraId="4F42BAC0" w14:textId="77777777" w:rsidR="0036576A" w:rsidRDefault="0036576A">
      <w:pPr>
        <w:rPr>
          <w:rFonts w:ascii="黑体" w:eastAsia="黑体" w:hAnsi="黑体" w:hint="eastAsia"/>
        </w:rPr>
      </w:pPr>
    </w:p>
    <w:p w14:paraId="4E034572" w14:textId="77777777" w:rsidR="0036576A" w:rsidRDefault="0036576A">
      <w:pPr>
        <w:rPr>
          <w:rFonts w:ascii="黑体" w:eastAsia="黑体" w:hAnsi="黑体" w:hint="eastAsia"/>
        </w:rPr>
      </w:pPr>
    </w:p>
    <w:p w14:paraId="6E8BFD41" w14:textId="77777777" w:rsidR="0036576A" w:rsidRDefault="0036576A">
      <w:pPr>
        <w:rPr>
          <w:rFonts w:ascii="黑体" w:eastAsia="黑体" w:hAnsi="黑体" w:hint="eastAsia"/>
        </w:rPr>
      </w:pPr>
    </w:p>
    <w:p w14:paraId="0B7F9476" w14:textId="77777777" w:rsidR="0036576A" w:rsidRDefault="0036576A">
      <w:pPr>
        <w:rPr>
          <w:rFonts w:ascii="黑体" w:eastAsia="黑体" w:hAnsi="黑体" w:hint="eastAsia"/>
        </w:rPr>
      </w:pPr>
    </w:p>
    <w:p w14:paraId="386F316F" w14:textId="77777777" w:rsidR="0036576A" w:rsidRDefault="0036576A">
      <w:pPr>
        <w:rPr>
          <w:rFonts w:ascii="黑体" w:eastAsia="黑体" w:hAnsi="黑体" w:hint="eastAsia"/>
        </w:rPr>
      </w:pPr>
    </w:p>
    <w:p w14:paraId="1CC83C81" w14:textId="77777777" w:rsidR="0036576A" w:rsidRDefault="00000000">
      <w:pPr>
        <w:rPr>
          <w:rFonts w:ascii="黑体" w:eastAsia="黑体" w:hAnsi="黑体" w:hint="eastAsia"/>
        </w:rPr>
      </w:pPr>
      <w:r>
        <w:rPr>
          <w:rFonts w:ascii="黑体" w:eastAsia="黑体" w:hAnsi="黑体" w:hint="eastAsia"/>
        </w:rPr>
        <w:t xml:space="preserve">                                                                                          </w:t>
      </w:r>
    </w:p>
    <w:p w14:paraId="48C5D7C9" w14:textId="77777777" w:rsidR="0036576A" w:rsidRDefault="0036576A">
      <w:pPr>
        <w:pStyle w:val="af5"/>
      </w:pPr>
    </w:p>
    <w:p w14:paraId="68F41953" w14:textId="77777777" w:rsidR="0036576A" w:rsidRDefault="0036576A">
      <w:pPr>
        <w:pStyle w:val="af5"/>
      </w:pPr>
    </w:p>
    <w:p w14:paraId="777C8726" w14:textId="77777777" w:rsidR="0036576A" w:rsidRDefault="0036576A">
      <w:pPr>
        <w:pStyle w:val="af5"/>
      </w:pPr>
    </w:p>
    <w:p w14:paraId="7F59C2A0" w14:textId="77777777" w:rsidR="0036576A" w:rsidRDefault="0036576A">
      <w:pPr>
        <w:rPr>
          <w:rFonts w:ascii="黑体" w:eastAsia="黑体" w:hAnsi="黑体" w:hint="eastAsia"/>
        </w:rPr>
      </w:pPr>
    </w:p>
    <w:p w14:paraId="318C5DDA" w14:textId="77777777" w:rsidR="0036576A" w:rsidRDefault="0036576A">
      <w:pPr>
        <w:rPr>
          <w:rFonts w:ascii="黑体" w:eastAsia="黑体" w:hAnsi="黑体" w:hint="eastAsia"/>
        </w:rPr>
      </w:pPr>
    </w:p>
    <w:p w14:paraId="70F9330F" w14:textId="77777777" w:rsidR="0036576A" w:rsidRDefault="0036576A">
      <w:pPr>
        <w:rPr>
          <w:rFonts w:ascii="黑体" w:eastAsia="黑体" w:hAnsi="黑体" w:hint="eastAsia"/>
        </w:rPr>
      </w:pPr>
    </w:p>
    <w:p w14:paraId="2328AF80" w14:textId="77777777" w:rsidR="0036576A" w:rsidRDefault="0036576A">
      <w:pPr>
        <w:rPr>
          <w:rFonts w:ascii="黑体" w:eastAsia="黑体" w:hAnsi="黑体" w:hint="eastAsia"/>
        </w:rPr>
      </w:pPr>
    </w:p>
    <w:p w14:paraId="6AE18E73" w14:textId="77777777" w:rsidR="0036576A" w:rsidRDefault="0036576A">
      <w:pPr>
        <w:rPr>
          <w:rFonts w:ascii="黑体" w:eastAsia="黑体" w:hAnsi="黑体" w:hint="eastAsia"/>
        </w:rPr>
      </w:pPr>
    </w:p>
    <w:p w14:paraId="6A22C085" w14:textId="77777777" w:rsidR="0036576A" w:rsidRDefault="0036576A">
      <w:pPr>
        <w:rPr>
          <w:rFonts w:ascii="黑体" w:eastAsia="黑体" w:hAnsi="黑体" w:hint="eastAsia"/>
        </w:rPr>
      </w:pPr>
    </w:p>
    <w:p w14:paraId="52409A23" w14:textId="77777777" w:rsidR="0036576A" w:rsidRDefault="0036576A">
      <w:pPr>
        <w:rPr>
          <w:rFonts w:ascii="黑体" w:eastAsia="黑体" w:hAnsi="黑体" w:hint="eastAsia"/>
        </w:rPr>
      </w:pPr>
    </w:p>
    <w:p w14:paraId="1366192B" w14:textId="77777777" w:rsidR="0036576A" w:rsidRDefault="0036576A">
      <w:pPr>
        <w:rPr>
          <w:rFonts w:ascii="黑体" w:eastAsia="黑体" w:hAnsi="黑体" w:hint="eastAsia"/>
        </w:rPr>
      </w:pPr>
    </w:p>
    <w:p w14:paraId="4EE0420A" w14:textId="77777777" w:rsidR="0036576A" w:rsidRDefault="0036576A">
      <w:pPr>
        <w:rPr>
          <w:rFonts w:ascii="黑体" w:eastAsia="黑体" w:hAnsi="黑体" w:hint="eastAsia"/>
        </w:rPr>
      </w:pPr>
    </w:p>
    <w:p w14:paraId="0C52550C" w14:textId="77777777" w:rsidR="0036576A" w:rsidRDefault="0036576A">
      <w:pPr>
        <w:rPr>
          <w:rFonts w:ascii="黑体" w:eastAsia="黑体" w:hAnsi="黑体" w:hint="eastAsia"/>
        </w:rPr>
      </w:pPr>
    </w:p>
    <w:p w14:paraId="4D9577EA" w14:textId="77777777" w:rsidR="0036576A" w:rsidRDefault="0036576A">
      <w:pPr>
        <w:rPr>
          <w:rFonts w:ascii="黑体" w:eastAsia="黑体" w:hAnsi="黑体" w:hint="eastAsia"/>
        </w:rPr>
      </w:pPr>
    </w:p>
    <w:p w14:paraId="7A261B94" w14:textId="77777777" w:rsidR="0036576A" w:rsidRDefault="0036576A">
      <w:pPr>
        <w:rPr>
          <w:rFonts w:ascii="黑体" w:eastAsia="黑体" w:hAnsi="黑体" w:hint="eastAsia"/>
        </w:rPr>
      </w:pPr>
    </w:p>
    <w:p w14:paraId="22FCF939" w14:textId="77777777" w:rsidR="0036576A" w:rsidRDefault="0036576A">
      <w:pPr>
        <w:rPr>
          <w:rFonts w:ascii="黑体" w:eastAsia="黑体" w:hAnsi="黑体" w:hint="eastAsia"/>
        </w:rPr>
      </w:pPr>
    </w:p>
    <w:p w14:paraId="5DF1CE4E" w14:textId="77777777" w:rsidR="0036576A" w:rsidRDefault="0036576A">
      <w:pPr>
        <w:rPr>
          <w:rFonts w:ascii="黑体" w:eastAsia="黑体" w:hAnsi="黑体" w:hint="eastAsia"/>
        </w:rPr>
      </w:pPr>
    </w:p>
    <w:p w14:paraId="208474EF" w14:textId="77777777" w:rsidR="0036576A" w:rsidRDefault="00000000">
      <w:pPr>
        <w:rPr>
          <w:rFonts w:ascii="黑体" w:eastAsia="黑体" w:hAnsi="黑体" w:hint="eastAsia"/>
          <w:sz w:val="28"/>
          <w:szCs w:val="28"/>
        </w:rPr>
      </w:pPr>
      <w:r>
        <w:rPr>
          <w:rFonts w:ascii="黑体" w:eastAsia="黑体" w:hAnsi="黑体"/>
          <w:noProof/>
          <w:sz w:val="28"/>
          <w:szCs w:val="28"/>
        </w:rPr>
        <mc:AlternateContent>
          <mc:Choice Requires="wps">
            <w:drawing>
              <wp:anchor distT="0" distB="0" distL="114300" distR="114300" simplePos="0" relativeHeight="251664384" behindDoc="0" locked="0" layoutInCell="1" allowOverlap="1" wp14:anchorId="3725B20E" wp14:editId="3C2CA22C">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w14:anchorId="2E693065" id="AutoShape 13" o:spid="_x0000_s1026" type="#_x0000_t32" style="position:absolute;margin-left:-1.15pt;margin-top:719.15pt;width:481.5pt;height:0;z-index:251664384;visibility:visible;mso-wrap-style:square;mso-wrap-distance-left:9pt;mso-wrap-distance-top:0;mso-wrap-distance-right:9pt;mso-wrap-distance-bottom:0;mso-position-horizontal:absolute;mso-position-horizontal-relative:margin;mso-position-vertical:absolute;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" strokeweight="1pt">
                <w10:wrap anchorx="margin" anchory="margin"/>
              </v:shape>
            </w:pict>
          </mc:Fallback>
        </mc:AlternateContent>
      </w:r>
      <w:r>
        <w:rPr>
          <w:rFonts w:ascii="黑体" w:eastAsia="黑体" w:hAnsi="黑体" w:hint="eastAsia"/>
          <w:sz w:val="28"/>
          <w:szCs w:val="28"/>
        </w:rPr>
        <w:t>2024-XX-XX发布                                       2024-XX-XX实施</w:t>
      </w:r>
    </w:p>
    <w:p w14:paraId="1486AC33" w14:textId="77777777" w:rsidR="0036576A" w:rsidRDefault="00000000">
      <w:pPr>
        <w:spacing w:line="1247" w:lineRule="exact"/>
        <w:jc w:val="center"/>
        <w:rPr>
          <w:rFonts w:ascii="黑体" w:eastAsia="黑体" w:hAnsi="黑体" w:hint="eastAsia"/>
          <w:sz w:val="28"/>
          <w:szCs w:val="28"/>
        </w:rPr>
      </w:pPr>
      <w:bookmarkStart w:id="0" w:name="_Toc3547"/>
      <w:bookmarkStart w:id="1" w:name="_Toc18385"/>
      <w:r>
        <w:rPr>
          <w:rFonts w:ascii="方正小标宋_GBK" w:eastAsia="方正小标宋_GBK" w:hint="eastAsia"/>
          <w:sz w:val="44"/>
          <w:szCs w:val="44"/>
        </w:rPr>
        <w:t>苏州市市场监督管理局</w:t>
      </w:r>
      <w:r>
        <w:rPr>
          <w:rFonts w:ascii="方正小标宋_GBK" w:eastAsia="方正小标宋_GBK" w:hAnsi="宋体" w:cs="SimSun,Bold" w:hint="eastAsia"/>
          <w:bCs/>
          <w:snapToGrid w:val="0"/>
          <w:kern w:val="0"/>
          <w:sz w:val="44"/>
          <w:szCs w:val="52"/>
        </w:rPr>
        <w:t xml:space="preserve">  </w:t>
      </w:r>
      <w:r>
        <w:rPr>
          <w:rFonts w:ascii="黑体" w:eastAsia="黑体" w:hAnsi="黑体" w:hint="eastAsia"/>
          <w:sz w:val="28"/>
          <w:szCs w:val="28"/>
        </w:rPr>
        <w:t>发 布</w:t>
      </w:r>
      <w:bookmarkEnd w:id="0"/>
      <w:bookmarkEnd w:id="1"/>
    </w:p>
    <w:p w14:paraId="0D88DCEC" w14:textId="77777777" w:rsidR="0036576A" w:rsidRDefault="0036576A">
      <w:pPr>
        <w:pStyle w:val="af5"/>
      </w:pPr>
    </w:p>
    <w:p w14:paraId="56900CA5" w14:textId="77777777" w:rsidR="0036576A" w:rsidRDefault="0036576A">
      <w:pPr>
        <w:rPr>
          <w:rFonts w:ascii="黑体" w:eastAsia="黑体" w:hAnsi="黑体" w:hint="eastAsia"/>
          <w:sz w:val="28"/>
          <w:szCs w:val="28"/>
        </w:rPr>
        <w:sectPr w:rsidR="0036576A">
          <w:pgSz w:w="11906" w:h="16838"/>
          <w:pgMar w:top="567" w:right="851" w:bottom="1134" w:left="1418" w:header="0" w:footer="0" w:gutter="0"/>
          <w:cols w:space="425"/>
          <w:docGrid w:type="lines" w:linePitch="312"/>
        </w:sectPr>
      </w:pPr>
    </w:p>
    <w:p w14:paraId="6F41F7A5" w14:textId="77777777" w:rsidR="0036576A" w:rsidRDefault="00000000">
      <w:pPr>
        <w:snapToGrid w:val="0"/>
        <w:spacing w:before="567" w:after="680"/>
        <w:jc w:val="center"/>
        <w:rPr>
          <w:rFonts w:ascii="黑体" w:eastAsia="黑体" w:hAnsi="黑体" w:hint="eastAsia"/>
          <w:bCs/>
          <w:sz w:val="32"/>
          <w:szCs w:val="32"/>
        </w:rPr>
      </w:pPr>
      <w:r>
        <w:rPr>
          <w:rFonts w:ascii="黑体" w:eastAsia="黑体" w:hAnsi="黑体" w:hint="eastAsia"/>
          <w:bCs/>
          <w:sz w:val="32"/>
          <w:szCs w:val="32"/>
        </w:rPr>
        <w:lastRenderedPageBreak/>
        <w:t>目    次</w:t>
      </w:r>
    </w:p>
    <w:p w14:paraId="50C66FC0" w14:textId="77777777" w:rsidR="0036576A" w:rsidRDefault="00000000">
      <w:pPr>
        <w:pStyle w:val="TOC1"/>
        <w:tabs>
          <w:tab w:val="right" w:leader="dot" w:pos="9354"/>
        </w:tabs>
        <w:rPr>
          <w:rFonts w:ascii="宋体" w:eastAsia="宋体" w:hAnsi="宋体" w:cs="宋体" w:hint="eastAsia"/>
        </w:rPr>
      </w:pPr>
      <w:r>
        <w:rPr>
          <w:rFonts w:ascii="宋体" w:eastAsia="宋体" w:hAnsi="宋体" w:cs="宋体" w:hint="eastAsia"/>
          <w:szCs w:val="21"/>
        </w:rPr>
        <w:fldChar w:fldCharType="begin"/>
      </w:r>
      <w:r>
        <w:rPr>
          <w:rFonts w:ascii="宋体" w:eastAsia="宋体" w:hAnsi="宋体" w:cs="宋体" w:hint="eastAsia"/>
          <w:szCs w:val="21"/>
        </w:rPr>
        <w:instrText xml:space="preserve"> TOC \o "1-3" \h \z \u </w:instrText>
      </w:r>
      <w:r>
        <w:rPr>
          <w:rFonts w:ascii="宋体" w:eastAsia="宋体" w:hAnsi="宋体" w:cs="宋体" w:hint="eastAsia"/>
          <w:szCs w:val="21"/>
        </w:rPr>
        <w:fldChar w:fldCharType="separate"/>
      </w:r>
      <w:hyperlink w:anchor="_Toc701" w:history="1">
        <w:r>
          <w:rPr>
            <w:rFonts w:ascii="宋体" w:eastAsia="宋体" w:hAnsi="宋体" w:cs="宋体" w:hint="eastAsia"/>
            <w:kern w:val="0"/>
            <w:szCs w:val="32"/>
          </w:rPr>
          <w:t>前言</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_Toc701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II</w:t>
        </w:r>
        <w:r>
          <w:rPr>
            <w:rFonts w:ascii="宋体" w:eastAsia="宋体" w:hAnsi="宋体" w:cs="宋体" w:hint="eastAsia"/>
          </w:rPr>
          <w:fldChar w:fldCharType="end"/>
        </w:r>
      </w:hyperlink>
    </w:p>
    <w:p w14:paraId="67B9E77F" w14:textId="77777777" w:rsidR="0036576A" w:rsidRDefault="00000000">
      <w:pPr>
        <w:pStyle w:val="TOC1"/>
        <w:tabs>
          <w:tab w:val="right" w:leader="dot" w:pos="9354"/>
        </w:tabs>
        <w:rPr>
          <w:rFonts w:ascii="宋体" w:eastAsia="宋体" w:hAnsi="宋体" w:cs="宋体" w:hint="eastAsia"/>
        </w:rPr>
      </w:pPr>
      <w:hyperlink w:anchor="_Toc2537" w:history="1">
        <w:r>
          <w:rPr>
            <w:rFonts w:ascii="宋体" w:eastAsia="宋体" w:hAnsi="宋体" w:cs="宋体" w:hint="eastAsia"/>
          </w:rPr>
          <w:t>1  范围</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_Toc2537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61F2EFAA" w14:textId="77777777" w:rsidR="0036576A" w:rsidRDefault="00000000">
      <w:pPr>
        <w:pStyle w:val="TOC1"/>
        <w:tabs>
          <w:tab w:val="right" w:leader="dot" w:pos="9354"/>
        </w:tabs>
        <w:rPr>
          <w:rFonts w:ascii="宋体" w:eastAsia="宋体" w:hAnsi="宋体" w:cs="宋体" w:hint="eastAsia"/>
        </w:rPr>
      </w:pPr>
      <w:hyperlink w:anchor="_Toc21783" w:history="1">
        <w:r>
          <w:rPr>
            <w:rFonts w:ascii="宋体" w:eastAsia="宋体" w:hAnsi="宋体" w:cs="宋体" w:hint="eastAsia"/>
          </w:rPr>
          <w:t>2  规范性引用文件</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_Toc21783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3FE1489D" w14:textId="77777777" w:rsidR="0036576A" w:rsidRDefault="00000000">
      <w:pPr>
        <w:pStyle w:val="TOC1"/>
        <w:tabs>
          <w:tab w:val="right" w:leader="dot" w:pos="9354"/>
        </w:tabs>
        <w:rPr>
          <w:rFonts w:ascii="宋体" w:eastAsia="宋体" w:hAnsi="宋体" w:cs="宋体" w:hint="eastAsia"/>
        </w:rPr>
      </w:pPr>
      <w:hyperlink w:anchor="_Toc21225" w:history="1">
        <w:r>
          <w:rPr>
            <w:rFonts w:ascii="宋体" w:eastAsia="宋体" w:hAnsi="宋体" w:cs="宋体" w:hint="eastAsia"/>
            <w:szCs w:val="21"/>
          </w:rPr>
          <w:t>3  术语和定义</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_Toc21225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14:paraId="40AB928A" w14:textId="77777777" w:rsidR="0036576A" w:rsidRDefault="00000000">
      <w:pPr>
        <w:pStyle w:val="TOC1"/>
        <w:tabs>
          <w:tab w:val="right" w:leader="dot" w:pos="9354"/>
        </w:tabs>
        <w:rPr>
          <w:rFonts w:ascii="宋体" w:eastAsia="宋体" w:hAnsi="宋体" w:cs="宋体" w:hint="eastAsia"/>
        </w:rPr>
      </w:pPr>
      <w:hyperlink w:anchor="_Toc30483" w:history="1">
        <w:r>
          <w:rPr>
            <w:rFonts w:ascii="宋体" w:eastAsia="宋体" w:hAnsi="宋体" w:cs="宋体" w:hint="eastAsia"/>
          </w:rPr>
          <w:t>4  基本原则</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_Toc30483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11219A5E" w14:textId="77777777" w:rsidR="0036576A" w:rsidRDefault="00000000">
      <w:pPr>
        <w:pStyle w:val="TOC2"/>
        <w:tabs>
          <w:tab w:val="clear" w:pos="9344"/>
          <w:tab w:val="right" w:leader="dot" w:pos="9354"/>
        </w:tabs>
        <w:rPr>
          <w:rFonts w:ascii="宋体" w:eastAsia="宋体" w:hAnsi="宋体" w:cs="宋体" w:hint="eastAsia"/>
        </w:rPr>
      </w:pPr>
      <w:hyperlink w:anchor="_Toc16041" w:history="1">
        <w:r>
          <w:rPr>
            <w:rFonts w:ascii="宋体" w:eastAsia="宋体" w:hAnsi="宋体" w:cs="宋体" w:hint="eastAsia"/>
            <w:kern w:val="0"/>
            <w14:scene3d>
              <w14:camera w14:prst="orthographicFront"/>
              <w14:lightRig w14:rig="threePt" w14:dir="t">
                <w14:rot w14:lat="0" w14:lon="0" w14:rev="0"/>
              </w14:lightRig>
            </w14:scene3d>
          </w:rPr>
          <w:t xml:space="preserve">4.1  </w:t>
        </w:r>
        <w:r>
          <w:rPr>
            <w:rFonts w:ascii="宋体" w:eastAsia="宋体" w:hAnsi="宋体" w:cs="宋体" w:hint="eastAsia"/>
          </w:rPr>
          <w:t>一般规定</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_Toc16041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w:t>
        </w:r>
        <w:r>
          <w:rPr>
            <w:rFonts w:ascii="宋体" w:eastAsia="宋体" w:hAnsi="宋体" w:cs="宋体" w:hint="eastAsia"/>
          </w:rPr>
          <w:fldChar w:fldCharType="end"/>
        </w:r>
      </w:hyperlink>
    </w:p>
    <w:p w14:paraId="512BC0A5" w14:textId="77777777" w:rsidR="0036576A" w:rsidRDefault="00000000">
      <w:pPr>
        <w:pStyle w:val="TOC2"/>
        <w:tabs>
          <w:tab w:val="clear" w:pos="9344"/>
          <w:tab w:val="right" w:leader="dot" w:pos="9354"/>
        </w:tabs>
        <w:rPr>
          <w:rFonts w:ascii="宋体" w:eastAsia="宋体" w:hAnsi="宋体" w:cs="宋体" w:hint="eastAsia"/>
        </w:rPr>
      </w:pPr>
      <w:hyperlink w:anchor="_Toc25816" w:history="1">
        <w:r>
          <w:rPr>
            <w:rFonts w:ascii="宋体" w:eastAsia="宋体" w:hAnsi="宋体" w:cs="宋体" w:hint="eastAsia"/>
            <w:kern w:val="0"/>
            <w14:scene3d>
              <w14:camera w14:prst="orthographicFront"/>
              <w14:lightRig w14:rig="threePt" w14:dir="t">
                <w14:rot w14:lat="0" w14:lon="0" w14:rev="0"/>
              </w14:lightRig>
            </w14:scene3d>
          </w:rPr>
          <w:t xml:space="preserve">4.2  </w:t>
        </w:r>
        <w:r>
          <w:rPr>
            <w:rFonts w:ascii="宋体" w:eastAsia="宋体" w:hAnsi="宋体" w:cs="宋体" w:hint="eastAsia"/>
          </w:rPr>
          <w:t>应用模式</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_Toc25816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hyperlink>
    </w:p>
    <w:p w14:paraId="168A5223" w14:textId="77777777" w:rsidR="0036576A" w:rsidRDefault="00000000">
      <w:pPr>
        <w:pStyle w:val="TOC2"/>
        <w:tabs>
          <w:tab w:val="clear" w:pos="9344"/>
          <w:tab w:val="right" w:leader="dot" w:pos="9354"/>
        </w:tabs>
        <w:rPr>
          <w:rFonts w:ascii="宋体" w:eastAsia="宋体" w:hAnsi="宋体" w:cs="宋体" w:hint="eastAsia"/>
        </w:rPr>
      </w:pPr>
      <w:hyperlink w:anchor="_Toc28644" w:history="1">
        <w:r>
          <w:rPr>
            <w:rFonts w:ascii="宋体" w:eastAsia="宋体" w:hAnsi="宋体" w:cs="宋体" w:hint="eastAsia"/>
            <w:kern w:val="0"/>
            <w:szCs w:val="20"/>
            <w14:scene3d>
              <w14:camera w14:prst="orthographicFront"/>
              <w14:lightRig w14:rig="threePt" w14:dir="t">
                <w14:rot w14:lat="0" w14:lon="0" w14:rev="0"/>
              </w14:lightRig>
            </w14:scene3d>
          </w:rPr>
          <w:t xml:space="preserve">4.3  </w:t>
        </w:r>
        <w:r>
          <w:rPr>
            <w:rFonts w:ascii="宋体" w:eastAsia="宋体" w:hAnsi="宋体" w:cs="宋体" w:hint="eastAsia"/>
          </w:rPr>
          <w:t>应用实施方案</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_Toc28644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4</w:t>
        </w:r>
        <w:r>
          <w:rPr>
            <w:rFonts w:ascii="宋体" w:eastAsia="宋体" w:hAnsi="宋体" w:cs="宋体" w:hint="eastAsia"/>
          </w:rPr>
          <w:fldChar w:fldCharType="end"/>
        </w:r>
      </w:hyperlink>
    </w:p>
    <w:p w14:paraId="537DB42C" w14:textId="77777777" w:rsidR="0036576A" w:rsidRDefault="00000000">
      <w:pPr>
        <w:pStyle w:val="TOC1"/>
        <w:tabs>
          <w:tab w:val="right" w:leader="dot" w:pos="9354"/>
        </w:tabs>
        <w:rPr>
          <w:rFonts w:ascii="宋体" w:eastAsia="宋体" w:hAnsi="宋体" w:cs="宋体" w:hint="eastAsia"/>
        </w:rPr>
      </w:pPr>
      <w:hyperlink w:anchor="_Toc14501" w:history="1">
        <w:r>
          <w:rPr>
            <w:rFonts w:ascii="宋体" w:eastAsia="宋体" w:hAnsi="宋体" w:cs="宋体" w:hint="eastAsia"/>
          </w:rPr>
          <w:t>5  设计阶段</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_Toc14501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4</w:t>
        </w:r>
        <w:r>
          <w:rPr>
            <w:rFonts w:ascii="宋体" w:eastAsia="宋体" w:hAnsi="宋体" w:cs="宋体" w:hint="eastAsia"/>
          </w:rPr>
          <w:fldChar w:fldCharType="end"/>
        </w:r>
      </w:hyperlink>
    </w:p>
    <w:p w14:paraId="1875E350" w14:textId="77777777" w:rsidR="0036576A" w:rsidRDefault="00000000">
      <w:pPr>
        <w:pStyle w:val="TOC2"/>
        <w:tabs>
          <w:tab w:val="clear" w:pos="9344"/>
          <w:tab w:val="right" w:leader="dot" w:pos="9354"/>
        </w:tabs>
        <w:rPr>
          <w:rFonts w:ascii="宋体" w:eastAsia="宋体" w:hAnsi="宋体" w:cs="宋体" w:hint="eastAsia"/>
        </w:rPr>
      </w:pPr>
      <w:hyperlink w:anchor="_Toc14500" w:history="1">
        <w:r>
          <w:rPr>
            <w:rFonts w:ascii="宋体" w:eastAsia="宋体" w:hAnsi="宋体" w:cs="宋体" w:hint="eastAsia"/>
            <w:kern w:val="0"/>
            <w14:scene3d>
              <w14:camera w14:prst="orthographicFront"/>
              <w14:lightRig w14:rig="threePt" w14:dir="t">
                <w14:rot w14:lat="0" w14:lon="0" w14:rev="0"/>
              </w14:lightRig>
            </w14:scene3d>
          </w:rPr>
          <w:t xml:space="preserve">5.1  </w:t>
        </w:r>
        <w:r>
          <w:rPr>
            <w:rFonts w:ascii="宋体" w:eastAsia="宋体" w:hAnsi="宋体" w:cs="宋体" w:hint="eastAsia"/>
          </w:rPr>
          <w:t>一般规定</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_Toc14500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4</w:t>
        </w:r>
        <w:r>
          <w:rPr>
            <w:rFonts w:ascii="宋体" w:eastAsia="宋体" w:hAnsi="宋体" w:cs="宋体" w:hint="eastAsia"/>
          </w:rPr>
          <w:fldChar w:fldCharType="end"/>
        </w:r>
      </w:hyperlink>
    </w:p>
    <w:p w14:paraId="7D9E3A0B" w14:textId="77777777" w:rsidR="0036576A" w:rsidRDefault="00000000">
      <w:pPr>
        <w:pStyle w:val="TOC2"/>
        <w:tabs>
          <w:tab w:val="clear" w:pos="9344"/>
          <w:tab w:val="right" w:leader="dot" w:pos="9354"/>
        </w:tabs>
        <w:rPr>
          <w:rFonts w:ascii="宋体" w:eastAsia="宋体" w:hAnsi="宋体" w:cs="宋体" w:hint="eastAsia"/>
        </w:rPr>
      </w:pPr>
      <w:hyperlink w:anchor="_Toc8724" w:history="1">
        <w:r>
          <w:rPr>
            <w:rFonts w:ascii="宋体" w:eastAsia="宋体" w:hAnsi="宋体" w:cs="宋体" w:hint="eastAsia"/>
            <w:kern w:val="0"/>
            <w14:scene3d>
              <w14:camera w14:prst="orthographicFront"/>
              <w14:lightRig w14:rig="threePt" w14:dir="t">
                <w14:rot w14:lat="0" w14:lon="0" w14:rev="0"/>
              </w14:lightRig>
            </w14:scene3d>
          </w:rPr>
          <w:t xml:space="preserve">5.2  </w:t>
        </w:r>
        <w:r>
          <w:rPr>
            <w:rFonts w:ascii="宋体" w:eastAsia="宋体" w:hAnsi="宋体" w:cs="宋体" w:hint="eastAsia"/>
          </w:rPr>
          <w:t>方案设计</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_Toc8724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6</w:t>
        </w:r>
        <w:r>
          <w:rPr>
            <w:rFonts w:ascii="宋体" w:eastAsia="宋体" w:hAnsi="宋体" w:cs="宋体" w:hint="eastAsia"/>
          </w:rPr>
          <w:fldChar w:fldCharType="end"/>
        </w:r>
      </w:hyperlink>
    </w:p>
    <w:p w14:paraId="3A25AADD" w14:textId="77777777" w:rsidR="0036576A" w:rsidRDefault="00000000">
      <w:pPr>
        <w:pStyle w:val="TOC2"/>
        <w:tabs>
          <w:tab w:val="clear" w:pos="9344"/>
          <w:tab w:val="right" w:leader="dot" w:pos="9354"/>
        </w:tabs>
        <w:rPr>
          <w:rFonts w:ascii="宋体" w:eastAsia="宋体" w:hAnsi="宋体" w:cs="宋体" w:hint="eastAsia"/>
        </w:rPr>
      </w:pPr>
      <w:hyperlink w:anchor="_Toc233" w:history="1">
        <w:r>
          <w:rPr>
            <w:rFonts w:ascii="宋体" w:eastAsia="宋体" w:hAnsi="宋体" w:cs="宋体" w:hint="eastAsia"/>
            <w:kern w:val="0"/>
            <w14:scene3d>
              <w14:camera w14:prst="orthographicFront"/>
              <w14:lightRig w14:rig="threePt" w14:dir="t">
                <w14:rot w14:lat="0" w14:lon="0" w14:rev="0"/>
              </w14:lightRig>
            </w14:scene3d>
          </w:rPr>
          <w:t xml:space="preserve">5.3  </w:t>
        </w:r>
        <w:r>
          <w:rPr>
            <w:rFonts w:ascii="宋体" w:eastAsia="宋体" w:hAnsi="宋体" w:cs="宋体" w:hint="eastAsia"/>
          </w:rPr>
          <w:t>初步设计</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_Toc233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6</w:t>
        </w:r>
        <w:r>
          <w:rPr>
            <w:rFonts w:ascii="宋体" w:eastAsia="宋体" w:hAnsi="宋体" w:cs="宋体" w:hint="eastAsia"/>
          </w:rPr>
          <w:fldChar w:fldCharType="end"/>
        </w:r>
      </w:hyperlink>
    </w:p>
    <w:p w14:paraId="5218A54B" w14:textId="77777777" w:rsidR="0036576A" w:rsidRDefault="00000000">
      <w:pPr>
        <w:pStyle w:val="TOC2"/>
        <w:tabs>
          <w:tab w:val="clear" w:pos="9344"/>
          <w:tab w:val="right" w:leader="dot" w:pos="9354"/>
        </w:tabs>
        <w:rPr>
          <w:rFonts w:ascii="宋体" w:eastAsia="宋体" w:hAnsi="宋体" w:cs="宋体" w:hint="eastAsia"/>
        </w:rPr>
      </w:pPr>
      <w:hyperlink w:anchor="_Toc19633" w:history="1">
        <w:r>
          <w:rPr>
            <w:rFonts w:ascii="宋体" w:eastAsia="宋体" w:hAnsi="宋体" w:cs="宋体" w:hint="eastAsia"/>
            <w:kern w:val="0"/>
            <w14:scene3d>
              <w14:camera w14:prst="orthographicFront"/>
              <w14:lightRig w14:rig="threePt" w14:dir="t">
                <w14:rot w14:lat="0" w14:lon="0" w14:rev="0"/>
              </w14:lightRig>
            </w14:scene3d>
          </w:rPr>
          <w:t xml:space="preserve">5.4  </w:t>
        </w:r>
        <w:r>
          <w:rPr>
            <w:rFonts w:ascii="宋体" w:eastAsia="宋体" w:hAnsi="宋体" w:cs="宋体" w:hint="eastAsia"/>
          </w:rPr>
          <w:t>施工图设计</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_Toc19633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6</w:t>
        </w:r>
        <w:r>
          <w:rPr>
            <w:rFonts w:ascii="宋体" w:eastAsia="宋体" w:hAnsi="宋体" w:cs="宋体" w:hint="eastAsia"/>
          </w:rPr>
          <w:fldChar w:fldCharType="end"/>
        </w:r>
      </w:hyperlink>
    </w:p>
    <w:p w14:paraId="168A1341" w14:textId="77777777" w:rsidR="0036576A" w:rsidRDefault="00000000">
      <w:pPr>
        <w:pStyle w:val="TOC2"/>
        <w:tabs>
          <w:tab w:val="clear" w:pos="9344"/>
          <w:tab w:val="right" w:leader="dot" w:pos="9354"/>
        </w:tabs>
        <w:rPr>
          <w:rFonts w:ascii="宋体" w:eastAsia="宋体" w:hAnsi="宋体" w:cs="宋体" w:hint="eastAsia"/>
        </w:rPr>
      </w:pPr>
      <w:hyperlink w:anchor="_Toc17263" w:history="1">
        <w:r>
          <w:rPr>
            <w:rFonts w:ascii="宋体" w:eastAsia="宋体" w:hAnsi="宋体" w:cs="宋体" w:hint="eastAsia"/>
            <w:kern w:val="0"/>
            <w14:scene3d>
              <w14:camera w14:prst="orthographicFront"/>
              <w14:lightRig w14:rig="threePt" w14:dir="t">
                <w14:rot w14:lat="0" w14:lon="0" w14:rev="0"/>
              </w14:lightRig>
            </w14:scene3d>
          </w:rPr>
          <w:t xml:space="preserve">5.5  </w:t>
        </w:r>
        <w:r>
          <w:rPr>
            <w:rFonts w:ascii="宋体" w:eastAsia="宋体" w:hAnsi="宋体" w:cs="宋体" w:hint="eastAsia"/>
          </w:rPr>
          <w:t>专项设计BIM应用</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_Toc17263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7</w:t>
        </w:r>
        <w:r>
          <w:rPr>
            <w:rFonts w:ascii="宋体" w:eastAsia="宋体" w:hAnsi="宋体" w:cs="宋体" w:hint="eastAsia"/>
          </w:rPr>
          <w:fldChar w:fldCharType="end"/>
        </w:r>
      </w:hyperlink>
    </w:p>
    <w:p w14:paraId="4A115265" w14:textId="77777777" w:rsidR="0036576A" w:rsidRDefault="00000000">
      <w:pPr>
        <w:pStyle w:val="TOC1"/>
        <w:tabs>
          <w:tab w:val="right" w:leader="dot" w:pos="9354"/>
        </w:tabs>
        <w:rPr>
          <w:rFonts w:ascii="宋体" w:eastAsia="宋体" w:hAnsi="宋体" w:cs="宋体" w:hint="eastAsia"/>
        </w:rPr>
      </w:pPr>
      <w:hyperlink w:anchor="_Toc22557" w:history="1">
        <w:r>
          <w:rPr>
            <w:rFonts w:ascii="宋体" w:eastAsia="宋体" w:hAnsi="宋体" w:cs="宋体" w:hint="eastAsia"/>
          </w:rPr>
          <w:t>6  施工阶段</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_Toc22557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7</w:t>
        </w:r>
        <w:r>
          <w:rPr>
            <w:rFonts w:ascii="宋体" w:eastAsia="宋体" w:hAnsi="宋体" w:cs="宋体" w:hint="eastAsia"/>
          </w:rPr>
          <w:fldChar w:fldCharType="end"/>
        </w:r>
      </w:hyperlink>
    </w:p>
    <w:p w14:paraId="1592C5DC" w14:textId="77777777" w:rsidR="0036576A" w:rsidRDefault="00000000">
      <w:pPr>
        <w:pStyle w:val="TOC2"/>
        <w:tabs>
          <w:tab w:val="clear" w:pos="9344"/>
          <w:tab w:val="right" w:leader="dot" w:pos="9354"/>
        </w:tabs>
        <w:rPr>
          <w:rFonts w:ascii="宋体" w:eastAsia="宋体" w:hAnsi="宋体" w:cs="宋体" w:hint="eastAsia"/>
        </w:rPr>
      </w:pPr>
      <w:hyperlink w:anchor="_Toc22988" w:history="1">
        <w:r>
          <w:rPr>
            <w:rFonts w:ascii="宋体" w:eastAsia="宋体" w:hAnsi="宋体" w:cs="宋体" w:hint="eastAsia"/>
            <w:kern w:val="0"/>
            <w14:scene3d>
              <w14:camera w14:prst="orthographicFront"/>
              <w14:lightRig w14:rig="threePt" w14:dir="t">
                <w14:rot w14:lat="0" w14:lon="0" w14:rev="0"/>
              </w14:lightRig>
            </w14:scene3d>
          </w:rPr>
          <w:t xml:space="preserve">6.1  </w:t>
        </w:r>
        <w:r>
          <w:rPr>
            <w:rFonts w:ascii="宋体" w:eastAsia="宋体" w:hAnsi="宋体" w:cs="宋体" w:hint="eastAsia"/>
          </w:rPr>
          <w:t>一般规定</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_Toc22988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7</w:t>
        </w:r>
        <w:r>
          <w:rPr>
            <w:rFonts w:ascii="宋体" w:eastAsia="宋体" w:hAnsi="宋体" w:cs="宋体" w:hint="eastAsia"/>
          </w:rPr>
          <w:fldChar w:fldCharType="end"/>
        </w:r>
      </w:hyperlink>
    </w:p>
    <w:p w14:paraId="3ABD423E" w14:textId="77777777" w:rsidR="0036576A" w:rsidRDefault="00000000">
      <w:pPr>
        <w:pStyle w:val="TOC2"/>
        <w:tabs>
          <w:tab w:val="clear" w:pos="9344"/>
          <w:tab w:val="right" w:leader="dot" w:pos="9354"/>
        </w:tabs>
        <w:rPr>
          <w:rFonts w:ascii="宋体" w:eastAsia="宋体" w:hAnsi="宋体" w:cs="宋体" w:hint="eastAsia"/>
        </w:rPr>
      </w:pPr>
      <w:hyperlink w:anchor="_Toc22086" w:history="1">
        <w:r>
          <w:rPr>
            <w:rFonts w:ascii="宋体" w:eastAsia="宋体" w:hAnsi="宋体" w:cs="宋体" w:hint="eastAsia"/>
            <w:kern w:val="0"/>
            <w14:scene3d>
              <w14:camera w14:prst="orthographicFront"/>
              <w14:lightRig w14:rig="threePt" w14:dir="t">
                <w14:rot w14:lat="0" w14:lon="0" w14:rev="0"/>
              </w14:lightRig>
            </w14:scene3d>
          </w:rPr>
          <w:t xml:space="preserve">6.2  </w:t>
        </w:r>
        <w:r>
          <w:rPr>
            <w:rFonts w:ascii="宋体" w:eastAsia="宋体" w:hAnsi="宋体" w:cs="宋体" w:hint="eastAsia"/>
          </w:rPr>
          <w:t>施工深化</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_Toc22086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8</w:t>
        </w:r>
        <w:r>
          <w:rPr>
            <w:rFonts w:ascii="宋体" w:eastAsia="宋体" w:hAnsi="宋体" w:cs="宋体" w:hint="eastAsia"/>
          </w:rPr>
          <w:fldChar w:fldCharType="end"/>
        </w:r>
      </w:hyperlink>
    </w:p>
    <w:p w14:paraId="09A31CA5" w14:textId="77777777" w:rsidR="0036576A" w:rsidRDefault="00000000">
      <w:pPr>
        <w:pStyle w:val="TOC2"/>
        <w:tabs>
          <w:tab w:val="clear" w:pos="9344"/>
          <w:tab w:val="right" w:leader="dot" w:pos="9354"/>
        </w:tabs>
        <w:rPr>
          <w:rFonts w:ascii="宋体" w:eastAsia="宋体" w:hAnsi="宋体" w:cs="宋体" w:hint="eastAsia"/>
        </w:rPr>
      </w:pPr>
      <w:hyperlink w:anchor="_Toc23092" w:history="1">
        <w:r>
          <w:rPr>
            <w:rFonts w:ascii="宋体" w:eastAsia="宋体" w:hAnsi="宋体" w:cs="宋体" w:hint="eastAsia"/>
            <w:kern w:val="0"/>
            <w14:scene3d>
              <w14:camera w14:prst="orthographicFront"/>
              <w14:lightRig w14:rig="threePt" w14:dir="t">
                <w14:rot w14:lat="0" w14:lon="0" w14:rev="0"/>
              </w14:lightRig>
            </w14:scene3d>
          </w:rPr>
          <w:t xml:space="preserve">6.3  </w:t>
        </w:r>
        <w:r>
          <w:rPr>
            <w:rFonts w:ascii="宋体" w:eastAsia="宋体" w:hAnsi="宋体" w:cs="宋体" w:hint="eastAsia"/>
          </w:rPr>
          <w:t>施工实施</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_Toc23092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10</w:t>
        </w:r>
        <w:r>
          <w:rPr>
            <w:rFonts w:ascii="宋体" w:eastAsia="宋体" w:hAnsi="宋体" w:cs="宋体" w:hint="eastAsia"/>
          </w:rPr>
          <w:fldChar w:fldCharType="end"/>
        </w:r>
      </w:hyperlink>
    </w:p>
    <w:p w14:paraId="518E8A6E" w14:textId="77777777" w:rsidR="0036576A" w:rsidRDefault="00000000">
      <w:pPr>
        <w:pStyle w:val="TOC2"/>
        <w:tabs>
          <w:tab w:val="clear" w:pos="9344"/>
          <w:tab w:val="right" w:leader="dot" w:pos="9354"/>
        </w:tabs>
        <w:rPr>
          <w:rFonts w:ascii="宋体" w:eastAsia="宋体" w:hAnsi="宋体" w:cs="宋体" w:hint="eastAsia"/>
        </w:rPr>
      </w:pPr>
      <w:hyperlink w:anchor="_Toc10376" w:history="1">
        <w:r>
          <w:rPr>
            <w:rFonts w:ascii="宋体" w:eastAsia="宋体" w:hAnsi="宋体" w:cs="宋体" w:hint="eastAsia"/>
            <w:kern w:val="0"/>
            <w14:scene3d>
              <w14:camera w14:prst="orthographicFront"/>
              <w14:lightRig w14:rig="threePt" w14:dir="t">
                <w14:rot w14:lat="0" w14:lon="0" w14:rev="0"/>
              </w14:lightRig>
            </w14:scene3d>
          </w:rPr>
          <w:t xml:space="preserve">6.4  </w:t>
        </w:r>
        <w:r>
          <w:rPr>
            <w:rFonts w:ascii="宋体" w:eastAsia="宋体" w:hAnsi="宋体" w:cs="宋体" w:hint="eastAsia"/>
          </w:rPr>
          <w:t>竣工验收</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_Toc10376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11</w:t>
        </w:r>
        <w:r>
          <w:rPr>
            <w:rFonts w:ascii="宋体" w:eastAsia="宋体" w:hAnsi="宋体" w:cs="宋体" w:hint="eastAsia"/>
          </w:rPr>
          <w:fldChar w:fldCharType="end"/>
        </w:r>
      </w:hyperlink>
    </w:p>
    <w:p w14:paraId="64618968" w14:textId="77777777" w:rsidR="0036576A" w:rsidRDefault="00000000">
      <w:pPr>
        <w:pStyle w:val="TOC1"/>
        <w:tabs>
          <w:tab w:val="right" w:leader="dot" w:pos="9354"/>
        </w:tabs>
        <w:rPr>
          <w:rFonts w:ascii="宋体" w:eastAsia="宋体" w:hAnsi="宋体" w:cs="宋体" w:hint="eastAsia"/>
        </w:rPr>
      </w:pPr>
      <w:hyperlink w:anchor="_Toc7332" w:history="1">
        <w:r>
          <w:rPr>
            <w:rFonts w:ascii="宋体" w:eastAsia="宋体" w:hAnsi="宋体" w:cs="宋体" w:hint="eastAsia"/>
          </w:rPr>
          <w:t>7  运维阶段</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_Toc7332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12</w:t>
        </w:r>
        <w:r>
          <w:rPr>
            <w:rFonts w:ascii="宋体" w:eastAsia="宋体" w:hAnsi="宋体" w:cs="宋体" w:hint="eastAsia"/>
          </w:rPr>
          <w:fldChar w:fldCharType="end"/>
        </w:r>
      </w:hyperlink>
    </w:p>
    <w:p w14:paraId="0CE146C2" w14:textId="77777777" w:rsidR="0036576A" w:rsidRDefault="00000000">
      <w:pPr>
        <w:pStyle w:val="TOC2"/>
        <w:tabs>
          <w:tab w:val="clear" w:pos="9344"/>
          <w:tab w:val="right" w:leader="dot" w:pos="9354"/>
        </w:tabs>
        <w:rPr>
          <w:rFonts w:ascii="宋体" w:eastAsia="宋体" w:hAnsi="宋体" w:cs="宋体" w:hint="eastAsia"/>
        </w:rPr>
      </w:pPr>
      <w:hyperlink w:anchor="_Toc6834" w:history="1">
        <w:r>
          <w:rPr>
            <w:rFonts w:ascii="宋体" w:eastAsia="宋体" w:hAnsi="宋体" w:cs="宋体" w:hint="eastAsia"/>
            <w:kern w:val="0"/>
            <w14:scene3d>
              <w14:camera w14:prst="orthographicFront"/>
              <w14:lightRig w14:rig="threePt" w14:dir="t">
                <w14:rot w14:lat="0" w14:lon="0" w14:rev="0"/>
              </w14:lightRig>
            </w14:scene3d>
          </w:rPr>
          <w:t xml:space="preserve">7.1  </w:t>
        </w:r>
        <w:r>
          <w:rPr>
            <w:rFonts w:ascii="宋体" w:eastAsia="宋体" w:hAnsi="宋体" w:cs="宋体" w:hint="eastAsia"/>
          </w:rPr>
          <w:t>一般规定</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_Toc6834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12</w:t>
        </w:r>
        <w:r>
          <w:rPr>
            <w:rFonts w:ascii="宋体" w:eastAsia="宋体" w:hAnsi="宋体" w:cs="宋体" w:hint="eastAsia"/>
          </w:rPr>
          <w:fldChar w:fldCharType="end"/>
        </w:r>
      </w:hyperlink>
    </w:p>
    <w:p w14:paraId="39642A23" w14:textId="77777777" w:rsidR="0036576A" w:rsidRDefault="00000000">
      <w:pPr>
        <w:pStyle w:val="TOC2"/>
        <w:tabs>
          <w:tab w:val="clear" w:pos="9344"/>
          <w:tab w:val="right" w:leader="dot" w:pos="9354"/>
        </w:tabs>
        <w:rPr>
          <w:rFonts w:ascii="宋体" w:eastAsia="宋体" w:hAnsi="宋体" w:cs="宋体" w:hint="eastAsia"/>
        </w:rPr>
      </w:pPr>
      <w:hyperlink w:anchor="_Toc27220" w:history="1">
        <w:r>
          <w:rPr>
            <w:rFonts w:ascii="宋体" w:eastAsia="宋体" w:hAnsi="宋体" w:cs="宋体" w:hint="eastAsia"/>
            <w:kern w:val="0"/>
            <w14:scene3d>
              <w14:camera w14:prst="orthographicFront"/>
              <w14:lightRig w14:rig="threePt" w14:dir="t">
                <w14:rot w14:lat="0" w14:lon="0" w14:rev="0"/>
              </w14:lightRig>
            </w14:scene3d>
          </w:rPr>
          <w:t xml:space="preserve">7.2  </w:t>
        </w:r>
        <w:r>
          <w:rPr>
            <w:rFonts w:ascii="宋体" w:eastAsia="宋体" w:hAnsi="宋体" w:cs="宋体" w:hint="eastAsia"/>
          </w:rPr>
          <w:t>运维模型构建</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_Toc27220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12</w:t>
        </w:r>
        <w:r>
          <w:rPr>
            <w:rFonts w:ascii="宋体" w:eastAsia="宋体" w:hAnsi="宋体" w:cs="宋体" w:hint="eastAsia"/>
          </w:rPr>
          <w:fldChar w:fldCharType="end"/>
        </w:r>
      </w:hyperlink>
    </w:p>
    <w:p w14:paraId="52B15A41" w14:textId="77777777" w:rsidR="0036576A" w:rsidRDefault="00000000">
      <w:pPr>
        <w:pStyle w:val="TOC2"/>
        <w:tabs>
          <w:tab w:val="clear" w:pos="9344"/>
          <w:tab w:val="right" w:leader="dot" w:pos="9354"/>
        </w:tabs>
        <w:rPr>
          <w:rFonts w:ascii="宋体" w:eastAsia="宋体" w:hAnsi="宋体" w:cs="宋体" w:hint="eastAsia"/>
        </w:rPr>
      </w:pPr>
      <w:hyperlink w:anchor="_Toc21309" w:history="1">
        <w:r>
          <w:rPr>
            <w:rFonts w:ascii="宋体" w:eastAsia="宋体" w:hAnsi="宋体" w:cs="宋体" w:hint="eastAsia"/>
            <w:kern w:val="0"/>
            <w14:scene3d>
              <w14:camera w14:prst="orthographicFront"/>
              <w14:lightRig w14:rig="threePt" w14:dir="t">
                <w14:rot w14:lat="0" w14:lon="0" w14:rev="0"/>
              </w14:lightRig>
            </w14:scene3d>
          </w:rPr>
          <w:t xml:space="preserve">7.3  </w:t>
        </w:r>
        <w:r>
          <w:rPr>
            <w:rFonts w:ascii="宋体" w:eastAsia="宋体" w:hAnsi="宋体" w:cs="宋体" w:hint="eastAsia"/>
          </w:rPr>
          <w:t>资产管理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_Toc21309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12</w:t>
        </w:r>
        <w:r>
          <w:rPr>
            <w:rFonts w:ascii="宋体" w:eastAsia="宋体" w:hAnsi="宋体" w:cs="宋体" w:hint="eastAsia"/>
          </w:rPr>
          <w:fldChar w:fldCharType="end"/>
        </w:r>
      </w:hyperlink>
    </w:p>
    <w:p w14:paraId="78E04BC6" w14:textId="77777777" w:rsidR="0036576A" w:rsidRDefault="00000000">
      <w:pPr>
        <w:pStyle w:val="TOC2"/>
        <w:tabs>
          <w:tab w:val="clear" w:pos="9344"/>
          <w:tab w:val="right" w:leader="dot" w:pos="9354"/>
        </w:tabs>
        <w:rPr>
          <w:rFonts w:ascii="宋体" w:eastAsia="宋体" w:hAnsi="宋体" w:cs="宋体" w:hint="eastAsia"/>
        </w:rPr>
      </w:pPr>
      <w:hyperlink w:anchor="_Toc12682" w:history="1">
        <w:r>
          <w:rPr>
            <w:rFonts w:ascii="宋体" w:eastAsia="宋体" w:hAnsi="宋体" w:cs="宋体" w:hint="eastAsia"/>
            <w:kern w:val="0"/>
            <w14:scene3d>
              <w14:camera w14:prst="orthographicFront"/>
              <w14:lightRig w14:rig="threePt" w14:dir="t">
                <w14:rot w14:lat="0" w14:lon="0" w14:rev="0"/>
              </w14:lightRig>
            </w14:scene3d>
          </w:rPr>
          <w:t xml:space="preserve">7.4  </w:t>
        </w:r>
        <w:r>
          <w:rPr>
            <w:rFonts w:ascii="宋体" w:eastAsia="宋体" w:hAnsi="宋体" w:cs="宋体" w:hint="eastAsia"/>
          </w:rPr>
          <w:t>设备设施管理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_Toc12682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13</w:t>
        </w:r>
        <w:r>
          <w:rPr>
            <w:rFonts w:ascii="宋体" w:eastAsia="宋体" w:hAnsi="宋体" w:cs="宋体" w:hint="eastAsia"/>
          </w:rPr>
          <w:fldChar w:fldCharType="end"/>
        </w:r>
      </w:hyperlink>
    </w:p>
    <w:p w14:paraId="4FC7D4CD" w14:textId="77777777" w:rsidR="0036576A" w:rsidRDefault="00000000">
      <w:pPr>
        <w:pStyle w:val="TOC2"/>
        <w:tabs>
          <w:tab w:val="clear" w:pos="9344"/>
          <w:tab w:val="right" w:leader="dot" w:pos="9354"/>
        </w:tabs>
        <w:rPr>
          <w:rFonts w:ascii="宋体" w:eastAsia="宋体" w:hAnsi="宋体" w:cs="宋体" w:hint="eastAsia"/>
        </w:rPr>
      </w:pPr>
      <w:hyperlink w:anchor="_Toc10810" w:history="1">
        <w:r>
          <w:rPr>
            <w:rFonts w:ascii="宋体" w:eastAsia="宋体" w:hAnsi="宋体" w:cs="宋体" w:hint="eastAsia"/>
            <w:kern w:val="0"/>
            <w14:scene3d>
              <w14:camera w14:prst="orthographicFront"/>
              <w14:lightRig w14:rig="threePt" w14:dir="t">
                <w14:rot w14:lat="0" w14:lon="0" w14:rev="0"/>
              </w14:lightRig>
            </w14:scene3d>
          </w:rPr>
          <w:t xml:space="preserve">7.5  </w:t>
        </w:r>
        <w:r>
          <w:rPr>
            <w:rFonts w:ascii="宋体" w:eastAsia="宋体" w:hAnsi="宋体" w:cs="宋体" w:hint="eastAsia"/>
          </w:rPr>
          <w:t>空间管理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_Toc10810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13</w:t>
        </w:r>
        <w:r>
          <w:rPr>
            <w:rFonts w:ascii="宋体" w:eastAsia="宋体" w:hAnsi="宋体" w:cs="宋体" w:hint="eastAsia"/>
          </w:rPr>
          <w:fldChar w:fldCharType="end"/>
        </w:r>
      </w:hyperlink>
    </w:p>
    <w:p w14:paraId="403BAFA3" w14:textId="77777777" w:rsidR="0036576A" w:rsidRDefault="00000000">
      <w:pPr>
        <w:pStyle w:val="TOC2"/>
        <w:tabs>
          <w:tab w:val="clear" w:pos="9344"/>
          <w:tab w:val="right" w:leader="dot" w:pos="9354"/>
        </w:tabs>
        <w:rPr>
          <w:rFonts w:ascii="宋体" w:eastAsia="宋体" w:hAnsi="宋体" w:cs="宋体" w:hint="eastAsia"/>
        </w:rPr>
      </w:pPr>
      <w:hyperlink w:anchor="_Toc10576" w:history="1">
        <w:r>
          <w:rPr>
            <w:rFonts w:ascii="宋体" w:eastAsia="宋体" w:hAnsi="宋体" w:cs="宋体" w:hint="eastAsia"/>
            <w:kern w:val="0"/>
            <w14:scene3d>
              <w14:camera w14:prst="orthographicFront"/>
              <w14:lightRig w14:rig="threePt" w14:dir="t">
                <w14:rot w14:lat="0" w14:lon="0" w14:rev="0"/>
              </w14:lightRig>
            </w14:scene3d>
          </w:rPr>
          <w:t xml:space="preserve">7.6  </w:t>
        </w:r>
        <w:r>
          <w:rPr>
            <w:rFonts w:ascii="宋体" w:eastAsia="宋体" w:hAnsi="宋体" w:cs="宋体" w:hint="eastAsia"/>
          </w:rPr>
          <w:t>应急管理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_Toc10576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13</w:t>
        </w:r>
        <w:r>
          <w:rPr>
            <w:rFonts w:ascii="宋体" w:eastAsia="宋体" w:hAnsi="宋体" w:cs="宋体" w:hint="eastAsia"/>
          </w:rPr>
          <w:fldChar w:fldCharType="end"/>
        </w:r>
      </w:hyperlink>
    </w:p>
    <w:p w14:paraId="4CCDE106" w14:textId="77777777" w:rsidR="0036576A" w:rsidRDefault="00000000">
      <w:pPr>
        <w:pStyle w:val="TOC2"/>
        <w:tabs>
          <w:tab w:val="clear" w:pos="9344"/>
          <w:tab w:val="right" w:leader="dot" w:pos="9354"/>
        </w:tabs>
        <w:rPr>
          <w:rFonts w:ascii="宋体" w:eastAsia="宋体" w:hAnsi="宋体" w:cs="宋体" w:hint="eastAsia"/>
        </w:rPr>
      </w:pPr>
      <w:hyperlink w:anchor="_Toc17610" w:history="1">
        <w:r>
          <w:rPr>
            <w:rFonts w:ascii="宋体" w:eastAsia="宋体" w:hAnsi="宋体" w:cs="宋体" w:hint="eastAsia"/>
            <w:kern w:val="0"/>
            <w:lang w:val="zh-CN"/>
            <w14:scene3d>
              <w14:camera w14:prst="orthographicFront"/>
              <w14:lightRig w14:rig="threePt" w14:dir="t">
                <w14:rot w14:lat="0" w14:lon="0" w14:rev="0"/>
              </w14:lightRig>
            </w14:scene3d>
          </w:rPr>
          <w:t xml:space="preserve">7.7 </w:t>
        </w:r>
        <w:r>
          <w:rPr>
            <w:rFonts w:ascii="宋体" w:eastAsia="宋体" w:hAnsi="宋体" w:cs="宋体" w:hint="eastAsia"/>
            <w:kern w:val="0"/>
            <w14:scene3d>
              <w14:camera w14:prst="orthographicFront"/>
              <w14:lightRig w14:rig="threePt" w14:dir="t">
                <w14:rot w14:lat="0" w14:lon="0" w14:rev="0"/>
              </w14:lightRig>
            </w14:scene3d>
          </w:rPr>
          <w:t xml:space="preserve"> </w:t>
        </w:r>
        <w:r>
          <w:rPr>
            <w:rFonts w:ascii="宋体" w:eastAsia="宋体" w:hAnsi="宋体" w:cs="宋体" w:hint="eastAsia"/>
          </w:rPr>
          <w:t>能耗管理</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_Toc17610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13</w:t>
        </w:r>
        <w:r>
          <w:rPr>
            <w:rFonts w:ascii="宋体" w:eastAsia="宋体" w:hAnsi="宋体" w:cs="宋体" w:hint="eastAsia"/>
          </w:rPr>
          <w:fldChar w:fldCharType="end"/>
        </w:r>
      </w:hyperlink>
    </w:p>
    <w:p w14:paraId="113E70BC" w14:textId="77777777" w:rsidR="0036576A" w:rsidRDefault="00000000">
      <w:pPr>
        <w:pStyle w:val="TOC1"/>
        <w:tabs>
          <w:tab w:val="right" w:leader="dot" w:pos="9354"/>
        </w:tabs>
        <w:rPr>
          <w:rFonts w:ascii="宋体" w:eastAsia="宋体" w:hAnsi="宋体" w:cs="宋体" w:hint="eastAsia"/>
        </w:rPr>
      </w:pPr>
      <w:hyperlink w:anchor="_Toc27549" w:history="1">
        <w:r>
          <w:rPr>
            <w:rFonts w:ascii="宋体" w:eastAsia="宋体" w:hAnsi="宋体" w:cs="宋体" w:hint="eastAsia"/>
          </w:rPr>
          <w:t>8  BIM评价</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_Toc27549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13</w:t>
        </w:r>
        <w:r>
          <w:rPr>
            <w:rFonts w:ascii="宋体" w:eastAsia="宋体" w:hAnsi="宋体" w:cs="宋体" w:hint="eastAsia"/>
          </w:rPr>
          <w:fldChar w:fldCharType="end"/>
        </w:r>
      </w:hyperlink>
    </w:p>
    <w:p w14:paraId="23778FB3" w14:textId="77777777" w:rsidR="0036576A" w:rsidRDefault="00000000">
      <w:pPr>
        <w:pStyle w:val="TOC2"/>
        <w:tabs>
          <w:tab w:val="clear" w:pos="9344"/>
          <w:tab w:val="right" w:leader="dot" w:pos="9354"/>
        </w:tabs>
        <w:rPr>
          <w:rFonts w:ascii="宋体" w:eastAsia="宋体" w:hAnsi="宋体" w:cs="宋体" w:hint="eastAsia"/>
        </w:rPr>
      </w:pPr>
      <w:hyperlink w:anchor="_Toc271" w:history="1">
        <w:r>
          <w:rPr>
            <w:rFonts w:ascii="宋体" w:eastAsia="宋体" w:hAnsi="宋体" w:cs="宋体" w:hint="eastAsia"/>
            <w:kern w:val="0"/>
            <w14:scene3d>
              <w14:camera w14:prst="orthographicFront"/>
              <w14:lightRig w14:rig="threePt" w14:dir="t">
                <w14:rot w14:lat="0" w14:lon="0" w14:rev="0"/>
              </w14:lightRig>
            </w14:scene3d>
          </w:rPr>
          <w:t xml:space="preserve">8.1  </w:t>
        </w:r>
        <w:r>
          <w:rPr>
            <w:rFonts w:ascii="宋体" w:eastAsia="宋体" w:hAnsi="宋体" w:cs="宋体" w:hint="eastAsia"/>
          </w:rPr>
          <w:t>一般规定</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_Toc271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13</w:t>
        </w:r>
        <w:r>
          <w:rPr>
            <w:rFonts w:ascii="宋体" w:eastAsia="宋体" w:hAnsi="宋体" w:cs="宋体" w:hint="eastAsia"/>
          </w:rPr>
          <w:fldChar w:fldCharType="end"/>
        </w:r>
      </w:hyperlink>
    </w:p>
    <w:p w14:paraId="3CD090BB" w14:textId="77777777" w:rsidR="0036576A" w:rsidRDefault="00000000">
      <w:pPr>
        <w:pStyle w:val="TOC2"/>
        <w:tabs>
          <w:tab w:val="clear" w:pos="9344"/>
          <w:tab w:val="right" w:leader="dot" w:pos="9354"/>
        </w:tabs>
        <w:rPr>
          <w:rFonts w:ascii="宋体" w:eastAsia="宋体" w:hAnsi="宋体" w:cs="宋体" w:hint="eastAsia"/>
        </w:rPr>
      </w:pPr>
      <w:hyperlink w:anchor="_Toc489" w:history="1">
        <w:r>
          <w:rPr>
            <w:rFonts w:ascii="宋体" w:eastAsia="宋体" w:hAnsi="宋体" w:cs="宋体" w:hint="eastAsia"/>
            <w:kern w:val="0"/>
            <w14:scene3d>
              <w14:camera w14:prst="orthographicFront"/>
              <w14:lightRig w14:rig="threePt" w14:dir="t">
                <w14:rot w14:lat="0" w14:lon="0" w14:rev="0"/>
              </w14:lightRig>
            </w14:scene3d>
          </w:rPr>
          <w:t xml:space="preserve">8.2  </w:t>
        </w:r>
        <w:r>
          <w:rPr>
            <w:rFonts w:ascii="宋体" w:eastAsia="宋体" w:hAnsi="宋体" w:cs="宋体" w:hint="eastAsia"/>
          </w:rPr>
          <w:t>评价内容</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_Toc489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13</w:t>
        </w:r>
        <w:r>
          <w:rPr>
            <w:rFonts w:ascii="宋体" w:eastAsia="宋体" w:hAnsi="宋体" w:cs="宋体" w:hint="eastAsia"/>
          </w:rPr>
          <w:fldChar w:fldCharType="end"/>
        </w:r>
      </w:hyperlink>
    </w:p>
    <w:p w14:paraId="284D3372" w14:textId="77777777" w:rsidR="0036576A" w:rsidRDefault="00000000">
      <w:pPr>
        <w:pStyle w:val="TOC1"/>
        <w:tabs>
          <w:tab w:val="right" w:leader="dot" w:pos="9354"/>
        </w:tabs>
        <w:rPr>
          <w:rFonts w:ascii="宋体" w:eastAsia="宋体" w:hAnsi="宋体" w:cs="宋体" w:hint="eastAsia"/>
        </w:rPr>
      </w:pPr>
      <w:hyperlink w:anchor="_Toc24317" w:history="1">
        <w:r>
          <w:rPr>
            <w:rFonts w:ascii="宋体" w:eastAsia="宋体" w:hAnsi="宋体" w:cs="宋体" w:hint="eastAsia"/>
            <w:szCs w:val="21"/>
          </w:rPr>
          <w:t>附录A</w:t>
        </w:r>
      </w:hyperlink>
      <w:r>
        <w:rPr>
          <w:rFonts w:ascii="宋体" w:eastAsia="宋体" w:hAnsi="宋体" w:cs="宋体" w:hint="eastAsia"/>
          <w:szCs w:val="21"/>
        </w:rPr>
        <w:t xml:space="preserve">（规范性）  </w:t>
      </w:r>
      <w:hyperlink w:anchor="_Toc13437" w:history="1">
        <w:r>
          <w:rPr>
            <w:rFonts w:ascii="宋体" w:eastAsia="宋体" w:hAnsi="宋体" w:cs="宋体" w:hint="eastAsia"/>
          </w:rPr>
          <w:t>工程建设各阶段模型深度要求</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_Toc13437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15</w:t>
        </w:r>
        <w:r>
          <w:rPr>
            <w:rFonts w:ascii="宋体" w:eastAsia="宋体" w:hAnsi="宋体" w:cs="宋体" w:hint="eastAsia"/>
          </w:rPr>
          <w:fldChar w:fldCharType="end"/>
        </w:r>
      </w:hyperlink>
    </w:p>
    <w:p w14:paraId="34BB6A44" w14:textId="77777777" w:rsidR="0036576A" w:rsidRDefault="00000000">
      <w:pPr>
        <w:pStyle w:val="TOC1"/>
        <w:tabs>
          <w:tab w:val="right" w:leader="dot" w:pos="9354"/>
        </w:tabs>
      </w:pPr>
      <w:hyperlink w:anchor="_Toc23686" w:history="1">
        <w:r>
          <w:rPr>
            <w:rFonts w:ascii="宋体" w:eastAsia="宋体" w:hAnsi="宋体" w:cs="宋体" w:hint="eastAsia"/>
            <w:szCs w:val="21"/>
          </w:rPr>
          <w:t>参考文献</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_Toc23686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23</w:t>
        </w:r>
        <w:r>
          <w:rPr>
            <w:rFonts w:ascii="宋体" w:eastAsia="宋体" w:hAnsi="宋体" w:cs="宋体" w:hint="eastAsia"/>
          </w:rPr>
          <w:fldChar w:fldCharType="end"/>
        </w:r>
      </w:hyperlink>
    </w:p>
    <w:p w14:paraId="14E881FB" w14:textId="77777777" w:rsidR="0036576A" w:rsidRDefault="00000000">
      <w:pPr>
        <w:snapToGrid w:val="0"/>
        <w:jc w:val="left"/>
        <w:rPr>
          <w:rFonts w:ascii="宋体" w:eastAsia="宋体" w:hAnsi="宋体" w:cs="宋体" w:hint="eastAsia"/>
          <w:szCs w:val="21"/>
        </w:rPr>
      </w:pPr>
      <w:r>
        <w:rPr>
          <w:rFonts w:ascii="宋体" w:eastAsia="宋体" w:hAnsi="宋体" w:cs="宋体" w:hint="eastAsia"/>
          <w:szCs w:val="21"/>
        </w:rPr>
        <w:fldChar w:fldCharType="end"/>
      </w:r>
    </w:p>
    <w:p w14:paraId="36CF3467" w14:textId="77777777" w:rsidR="0036576A" w:rsidRDefault="0036576A">
      <w:pPr>
        <w:pStyle w:val="af5"/>
        <w:rPr>
          <w:rFonts w:ascii="宋体" w:eastAsia="宋体" w:hAnsi="宋体" w:cs="宋体" w:hint="eastAsia"/>
          <w:szCs w:val="21"/>
        </w:rPr>
      </w:pPr>
    </w:p>
    <w:p w14:paraId="461A326D" w14:textId="77777777" w:rsidR="0036576A" w:rsidRDefault="0036576A">
      <w:pPr>
        <w:pStyle w:val="af5"/>
        <w:rPr>
          <w:rFonts w:ascii="宋体" w:eastAsia="宋体" w:hAnsi="宋体" w:cs="宋体" w:hint="eastAsia"/>
          <w:szCs w:val="21"/>
        </w:rPr>
      </w:pPr>
    </w:p>
    <w:p w14:paraId="760D65B9" w14:textId="77777777" w:rsidR="0036576A" w:rsidRDefault="0036576A">
      <w:pPr>
        <w:pStyle w:val="af5"/>
        <w:rPr>
          <w:rFonts w:ascii="宋体" w:eastAsia="宋体" w:hAnsi="宋体" w:cs="宋体" w:hint="eastAsia"/>
          <w:szCs w:val="21"/>
        </w:rPr>
      </w:pPr>
    </w:p>
    <w:p w14:paraId="7B045A26" w14:textId="77777777" w:rsidR="0036576A" w:rsidRDefault="0036576A">
      <w:pPr>
        <w:pStyle w:val="a"/>
        <w:shd w:val="clear" w:color="auto" w:fill="auto"/>
        <w:spacing w:before="567" w:afterLines="0" w:after="680"/>
        <w:rPr>
          <w:spacing w:val="320"/>
        </w:rPr>
        <w:sectPr w:rsidR="0036576A">
          <w:headerReference w:type="even" r:id="rId8"/>
          <w:headerReference w:type="default" r:id="rId9"/>
          <w:footerReference w:type="even" r:id="rId10"/>
          <w:footerReference w:type="default" r:id="rId11"/>
          <w:pgSz w:w="11906" w:h="16838"/>
          <w:pgMar w:top="1417" w:right="1134" w:bottom="1134" w:left="1418" w:header="1417" w:footer="1134" w:gutter="0"/>
          <w:pgNumType w:fmt="upperRoman" w:start="1"/>
          <w:cols w:space="425"/>
          <w:docGrid w:type="lines" w:linePitch="312"/>
        </w:sectPr>
      </w:pPr>
    </w:p>
    <w:p w14:paraId="71034C07" w14:textId="77777777" w:rsidR="0036576A" w:rsidRDefault="0036576A">
      <w:pPr>
        <w:pStyle w:val="af5"/>
        <w:sectPr w:rsidR="0036576A">
          <w:footerReference w:type="even" r:id="rId12"/>
          <w:footerReference w:type="default" r:id="rId13"/>
          <w:pgSz w:w="11906" w:h="16838"/>
          <w:pgMar w:top="1417" w:right="1134" w:bottom="1134" w:left="1418" w:header="1417" w:footer="1134" w:gutter="0"/>
          <w:pgNumType w:fmt="upperRoman" w:start="2"/>
          <w:cols w:space="425"/>
          <w:docGrid w:type="lines" w:linePitch="312"/>
        </w:sectPr>
      </w:pPr>
    </w:p>
    <w:p w14:paraId="26889BDC" w14:textId="77777777" w:rsidR="0036576A" w:rsidRDefault="00000000">
      <w:pPr>
        <w:snapToGrid w:val="0"/>
        <w:spacing w:before="567" w:after="680"/>
        <w:jc w:val="center"/>
        <w:outlineLvl w:val="0"/>
        <w:rPr>
          <w:rFonts w:ascii="黑体" w:eastAsia="黑体" w:hAnsi="黑体" w:cs="黑体" w:hint="eastAsia"/>
          <w:kern w:val="0"/>
          <w:sz w:val="32"/>
          <w:szCs w:val="32"/>
        </w:rPr>
      </w:pPr>
      <w:bookmarkStart w:id="2" w:name="_Toc701"/>
      <w:r>
        <w:rPr>
          <w:rFonts w:ascii="黑体" w:eastAsia="黑体" w:hAnsi="黑体" w:cs="黑体" w:hint="eastAsia"/>
          <w:kern w:val="0"/>
          <w:sz w:val="32"/>
          <w:szCs w:val="32"/>
        </w:rPr>
        <w:lastRenderedPageBreak/>
        <w:t>前    言</w:t>
      </w:r>
      <w:bookmarkEnd w:id="2"/>
    </w:p>
    <w:p w14:paraId="61D00F60" w14:textId="77777777" w:rsidR="0036576A"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本文件按照GB/T 1.1—2020《标准化工作导则  第1部分：标准化文件的结构和起草规则》的规定起草。</w:t>
      </w:r>
    </w:p>
    <w:p w14:paraId="05EAC885" w14:textId="77777777" w:rsidR="0036576A"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请注意本文件的某些内容可能涉及专利。本文件的发布机构不承担识别专利的责任。</w:t>
      </w:r>
    </w:p>
    <w:p w14:paraId="1B1B4659" w14:textId="77777777" w:rsidR="0036576A"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本文件由苏州市住房和城乡建设局提出、归口并组织实施。</w:t>
      </w:r>
    </w:p>
    <w:p w14:paraId="0066885F" w14:textId="77777777" w:rsidR="0036576A" w:rsidRDefault="00000000">
      <w:pPr>
        <w:snapToGrid w:val="0"/>
        <w:ind w:firstLineChars="200" w:firstLine="420"/>
        <w:rPr>
          <w:rFonts w:ascii="宋体" w:eastAsia="宋体" w:hAnsi="宋体" w:cs="宋体" w:hint="eastAsia"/>
          <w:kern w:val="0"/>
          <w:szCs w:val="21"/>
        </w:rPr>
      </w:pPr>
      <w:r>
        <w:rPr>
          <w:rFonts w:ascii="宋体" w:eastAsia="宋体" w:hAnsi="宋体" w:cs="宋体" w:hint="eastAsia"/>
          <w:kern w:val="0"/>
          <w:szCs w:val="21"/>
        </w:rPr>
        <w:t>本文件起草单位：苏州市住房城乡建设信息中心、苏州智在云数据科技有限公司、启迪设计集团股份有限公司、悉地（苏州）勘察设计顾问有限公司、中亿丰建设集团股份有限公司、中诚智信工程咨询集团股份有限公司、涵熙（苏州）工程顾问有限公司、苏州市轨道交通集团有限公司、苏州市建筑工程设计院有限公司、苏州立诚建设管理咨询有限公司、中亿丰数字科技集团股份有限公司、苏州第一建筑集团有限公司、苏州云岑规划咨询有限公司、苏州建设交通高等职业技术学校。</w:t>
      </w:r>
    </w:p>
    <w:p w14:paraId="788A5549" w14:textId="77777777" w:rsidR="0036576A" w:rsidRDefault="00000000">
      <w:pPr>
        <w:snapToGrid w:val="0"/>
        <w:ind w:firstLineChars="200" w:firstLine="420"/>
        <w:rPr>
          <w:rFonts w:ascii="宋体" w:eastAsia="宋体" w:hAnsi="宋体" w:cs="宋体" w:hint="eastAsia"/>
          <w:kern w:val="0"/>
          <w:szCs w:val="21"/>
        </w:rPr>
        <w:sectPr w:rsidR="0036576A">
          <w:headerReference w:type="even" r:id="rId14"/>
          <w:footerReference w:type="even" r:id="rId15"/>
          <w:footerReference w:type="default" r:id="rId16"/>
          <w:pgSz w:w="11906" w:h="16838"/>
          <w:pgMar w:top="1417" w:right="1134" w:bottom="1134" w:left="1418" w:header="1417" w:footer="1134" w:gutter="0"/>
          <w:pgNumType w:fmt="upperRoman" w:start="2"/>
          <w:cols w:space="425"/>
          <w:docGrid w:type="lines" w:linePitch="312"/>
        </w:sectPr>
      </w:pPr>
      <w:r>
        <w:rPr>
          <w:rFonts w:ascii="宋体" w:eastAsia="宋体" w:hAnsi="宋体" w:cs="宋体" w:hint="eastAsia"/>
          <w:kern w:val="0"/>
          <w:szCs w:val="21"/>
        </w:rPr>
        <w:t>本文件主要起草人：张建华、徐静滢、王海涛、陈文彦、朱秋婕、周骁、李萧卫、徐振华、孙靖贤、胡宗盛、刘璐琦、葛宣、万雷明、余双、芦愿、严怀达、张琪峰、冯雷、刘莹、顾方燕、孟庆芳、鲍丰、王涛、徐海旺、陈志远、施文杰、游辰、张军、冯均州。</w:t>
      </w:r>
    </w:p>
    <w:p w14:paraId="6DF6DB3D" w14:textId="77777777" w:rsidR="0036576A" w:rsidRDefault="0036576A">
      <w:pPr>
        <w:pStyle w:val="af5"/>
      </w:pPr>
    </w:p>
    <w:p w14:paraId="324595D8" w14:textId="77777777" w:rsidR="0036576A" w:rsidRDefault="0036576A">
      <w:pPr>
        <w:widowControl/>
        <w:rPr>
          <w:rFonts w:ascii="黑体" w:eastAsia="黑体" w:hAnsi="黑体" w:hint="eastAsia"/>
          <w:bCs/>
          <w:sz w:val="32"/>
          <w:szCs w:val="32"/>
        </w:rPr>
        <w:sectPr w:rsidR="0036576A">
          <w:headerReference w:type="even" r:id="rId17"/>
          <w:footerReference w:type="even" r:id="rId18"/>
          <w:footerReference w:type="default" r:id="rId19"/>
          <w:pgSz w:w="11906" w:h="16838"/>
          <w:pgMar w:top="1417" w:right="1134" w:bottom="1134" w:left="1418" w:header="1417" w:footer="1134" w:gutter="0"/>
          <w:pgNumType w:fmt="upperRoman" w:start="2"/>
          <w:cols w:space="425"/>
          <w:docGrid w:type="lines" w:linePitch="312"/>
        </w:sectPr>
      </w:pPr>
      <w:bookmarkStart w:id="3" w:name="SectionMark4"/>
    </w:p>
    <w:p w14:paraId="32923B7D" w14:textId="200B4470" w:rsidR="0036576A" w:rsidRDefault="00000000">
      <w:pPr>
        <w:widowControl/>
        <w:spacing w:before="567" w:after="680"/>
        <w:jc w:val="center"/>
        <w:rPr>
          <w:rFonts w:ascii="黑体" w:eastAsia="黑体" w:hAnsi="黑体" w:hint="eastAsia"/>
          <w:bCs/>
          <w:sz w:val="32"/>
          <w:szCs w:val="32"/>
        </w:rPr>
      </w:pPr>
      <w:r>
        <w:rPr>
          <w:rFonts w:ascii="黑体" w:eastAsia="黑体" w:hAnsi="宋体" w:hint="eastAsia"/>
          <w:sz w:val="32"/>
          <w:szCs w:val="32"/>
        </w:rPr>
        <w:lastRenderedPageBreak/>
        <w:t>建筑信息模型应用统一标准</w:t>
      </w:r>
    </w:p>
    <w:p w14:paraId="2F00F0D8" w14:textId="77777777" w:rsidR="0036576A" w:rsidRDefault="00000000">
      <w:pPr>
        <w:pStyle w:val="aa"/>
        <w:spacing w:before="312" w:after="312"/>
      </w:pPr>
      <w:bookmarkStart w:id="4" w:name="_Toc47964512"/>
      <w:bookmarkStart w:id="5" w:name="_Toc122448156"/>
      <w:bookmarkStart w:id="6" w:name="_Toc48572088"/>
      <w:bookmarkStart w:id="7" w:name="_Toc47973642"/>
      <w:bookmarkStart w:id="8" w:name="_Toc2537"/>
      <w:bookmarkStart w:id="9" w:name="_Toc48050151"/>
      <w:bookmarkStart w:id="10" w:name="_Toc46494722"/>
      <w:bookmarkStart w:id="11" w:name="_Toc47964470"/>
      <w:bookmarkStart w:id="12" w:name="_Toc47973431"/>
      <w:bookmarkStart w:id="13" w:name="_Toc51663569"/>
      <w:bookmarkStart w:id="14" w:name="_Toc48028397"/>
      <w:bookmarkStart w:id="15" w:name="_Toc15741"/>
      <w:bookmarkStart w:id="16" w:name="_Toc21213"/>
      <w:bookmarkStart w:id="17" w:name="_Toc48049835"/>
      <w:bookmarkStart w:id="18" w:name="_Toc30515"/>
      <w:bookmarkStart w:id="19" w:name="_Toc67401897"/>
      <w:bookmarkStart w:id="20" w:name="_Toc66965087"/>
      <w:bookmarkStart w:id="21" w:name="_Toc10375"/>
      <w:bookmarkStart w:id="22" w:name="_Toc115339701"/>
      <w:bookmarkStart w:id="23" w:name="_Toc40454690"/>
      <w:bookmarkStart w:id="24" w:name="_Toc48569571"/>
      <w:bookmarkStart w:id="25" w:name="_Toc67393169"/>
      <w:bookmarkStart w:id="26" w:name="_Toc87811223"/>
      <w:bookmarkStart w:id="27" w:name="_Toc51147912"/>
      <w:bookmarkStart w:id="28" w:name="_Toc48028304"/>
      <w:bookmarkStart w:id="29" w:name="_Toc87811368"/>
      <w:bookmarkEnd w:id="3"/>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245E6B" w14:textId="77777777" w:rsidR="0036576A" w:rsidRDefault="00000000">
      <w:pPr>
        <w:pStyle w:val="afff5"/>
        <w:numPr>
          <w:ilvl w:val="0"/>
          <w:numId w:val="0"/>
        </w:numPr>
        <w:ind w:firstLineChars="200" w:firstLine="420"/>
      </w:pPr>
      <w:r>
        <w:rPr>
          <w:rFonts w:hint="eastAsia"/>
        </w:rPr>
        <w:t>本文件规定了苏州市工程建设BIM的基本规定、设计阶段、施工阶段及运维阶段的应用要求等内容。</w:t>
      </w:r>
    </w:p>
    <w:p w14:paraId="58470171" w14:textId="77777777" w:rsidR="0036576A" w:rsidRDefault="00000000">
      <w:pPr>
        <w:pStyle w:val="afff5"/>
        <w:numPr>
          <w:ilvl w:val="0"/>
          <w:numId w:val="0"/>
        </w:numPr>
        <w:ind w:firstLineChars="200" w:firstLine="420"/>
      </w:pPr>
      <w:r>
        <w:rPr>
          <w:rFonts w:hint="eastAsia"/>
        </w:rPr>
        <w:t>本文件为苏州市工程建设BIM应用实施的指导性文件，适用于苏州市范围内拟建、在建建筑全生命期中应用BIM技术的工程项目。</w:t>
      </w:r>
    </w:p>
    <w:p w14:paraId="370F2C56" w14:textId="77777777" w:rsidR="0036576A" w:rsidRDefault="00000000">
      <w:pPr>
        <w:pStyle w:val="aa"/>
        <w:spacing w:before="312" w:after="312"/>
      </w:pPr>
      <w:bookmarkStart w:id="30" w:name="_Toc29099"/>
      <w:bookmarkStart w:id="31" w:name="_Toc27351"/>
      <w:bookmarkStart w:id="32" w:name="_Toc5397"/>
      <w:bookmarkStart w:id="33" w:name="_Toc27904"/>
      <w:bookmarkStart w:id="34" w:name="_Toc67401898"/>
      <w:bookmarkStart w:id="35" w:name="_Toc47973643"/>
      <w:bookmarkStart w:id="36" w:name="_Toc48028305"/>
      <w:bookmarkStart w:id="37" w:name="_Toc115339702"/>
      <w:bookmarkStart w:id="38" w:name="_Toc51147913"/>
      <w:bookmarkStart w:id="39" w:name="_Toc67393170"/>
      <w:bookmarkStart w:id="40" w:name="_Toc48572089"/>
      <w:bookmarkStart w:id="41" w:name="_Toc87811224"/>
      <w:bookmarkStart w:id="42" w:name="_Toc66965088"/>
      <w:bookmarkStart w:id="43" w:name="_Toc122448157"/>
      <w:bookmarkStart w:id="44" w:name="_Toc46494723"/>
      <w:bookmarkStart w:id="45" w:name="_Toc40454691"/>
      <w:bookmarkStart w:id="46" w:name="_Toc48049836"/>
      <w:bookmarkStart w:id="47" w:name="_Toc47964471"/>
      <w:bookmarkStart w:id="48" w:name="_Toc48569572"/>
      <w:bookmarkStart w:id="49" w:name="_Toc48028398"/>
      <w:bookmarkStart w:id="50" w:name="_Toc47973432"/>
      <w:bookmarkStart w:id="51" w:name="_Toc48050152"/>
      <w:bookmarkStart w:id="52" w:name="_Toc47964513"/>
      <w:bookmarkStart w:id="53" w:name="_Toc51663570"/>
      <w:bookmarkStart w:id="54" w:name="_Toc21783"/>
      <w:bookmarkStart w:id="55" w:name="_Toc87811369"/>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C24A260" w14:textId="77777777" w:rsidR="0036576A" w:rsidRDefault="00000000">
      <w:pPr>
        <w:pStyle w:val="affe"/>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56" w:name="_Toc87811370"/>
      <w:bookmarkStart w:id="57" w:name="_Toc122448158"/>
      <w:bookmarkStart w:id="58" w:name="_Toc67401899"/>
      <w:bookmarkStart w:id="59" w:name="_Toc87811225"/>
      <w:bookmarkStart w:id="60" w:name="_Toc115339703"/>
      <w:bookmarkStart w:id="61" w:name="_Toc67393171"/>
    </w:p>
    <w:p w14:paraId="0476337E" w14:textId="77777777" w:rsidR="0036576A" w:rsidRDefault="00000000">
      <w:pPr>
        <w:pStyle w:val="afff6"/>
        <w:ind w:firstLine="420"/>
      </w:pPr>
      <w:r>
        <w:rPr>
          <w:rFonts w:hint="eastAsia"/>
          <w:lang w:val="zh-CN"/>
        </w:rPr>
        <w:t>GB</w:t>
      </w:r>
      <w:r>
        <w:rPr>
          <w:rFonts w:hint="eastAsia"/>
        </w:rPr>
        <w:t xml:space="preserve"> </w:t>
      </w:r>
      <w:r>
        <w:rPr>
          <w:rFonts w:hint="eastAsia"/>
          <w:lang w:val="zh-CN"/>
        </w:rPr>
        <w:t>50300</w:t>
      </w:r>
      <w:r>
        <w:rPr>
          <w:rFonts w:hint="eastAsia"/>
        </w:rPr>
        <w:t xml:space="preserve">  </w:t>
      </w:r>
      <w:r>
        <w:rPr>
          <w:rFonts w:hint="eastAsia"/>
          <w:lang w:val="zh-CN"/>
        </w:rPr>
        <w:t>建筑工程施工质量验收统一标准</w:t>
      </w:r>
    </w:p>
    <w:p w14:paraId="45A20A7E" w14:textId="77777777" w:rsidR="0036576A" w:rsidRDefault="00000000">
      <w:pPr>
        <w:pStyle w:val="afff6"/>
        <w:ind w:firstLine="420"/>
      </w:pPr>
      <w:r>
        <w:rPr>
          <w:rFonts w:hint="eastAsia"/>
        </w:rPr>
        <w:t>GB/T 51235  建筑信息模型施工应用标准</w:t>
      </w:r>
    </w:p>
    <w:p w14:paraId="74795392" w14:textId="77777777" w:rsidR="0036576A" w:rsidRDefault="00000000">
      <w:pPr>
        <w:pStyle w:val="afff6"/>
        <w:ind w:firstLine="420"/>
      </w:pPr>
      <w:r>
        <w:rPr>
          <w:rFonts w:hint="eastAsia"/>
        </w:rPr>
        <w:t>GB/T 51269  建筑信息模型分类和编码标准</w:t>
      </w:r>
    </w:p>
    <w:p w14:paraId="6D87F309" w14:textId="77777777" w:rsidR="0036576A" w:rsidRDefault="00000000">
      <w:pPr>
        <w:pStyle w:val="afff6"/>
        <w:ind w:firstLine="420"/>
      </w:pPr>
      <w:r>
        <w:rPr>
          <w:rFonts w:hint="eastAsia"/>
        </w:rPr>
        <w:t>GB/T 51301  建筑信息模型设计交付标准</w:t>
      </w:r>
    </w:p>
    <w:p w14:paraId="138388CC" w14:textId="77777777" w:rsidR="0036576A" w:rsidRDefault="00000000">
      <w:pPr>
        <w:pStyle w:val="afff6"/>
        <w:ind w:firstLine="420"/>
      </w:pPr>
      <w:r>
        <w:rPr>
          <w:rFonts w:hint="eastAsia"/>
        </w:rPr>
        <w:t>GB/T 51447  建筑信息模型存储标准</w:t>
      </w:r>
    </w:p>
    <w:p w14:paraId="3823BC92" w14:textId="77777777" w:rsidR="0036576A" w:rsidRDefault="00000000">
      <w:pPr>
        <w:pStyle w:val="afff6"/>
        <w:ind w:firstLine="420"/>
        <w:rPr>
          <w:lang w:val="zh-CN"/>
        </w:rPr>
      </w:pPr>
      <w:r>
        <w:rPr>
          <w:rFonts w:hint="eastAsia"/>
          <w:lang w:val="zh-CN"/>
        </w:rPr>
        <w:t>JGJ/T 185</w:t>
      </w:r>
      <w:r>
        <w:rPr>
          <w:rFonts w:hint="eastAsia"/>
        </w:rPr>
        <w:t xml:space="preserve">  </w:t>
      </w:r>
      <w:r>
        <w:rPr>
          <w:rFonts w:hint="eastAsia"/>
          <w:lang w:val="zh-CN"/>
        </w:rPr>
        <w:t>建筑工程资料管理规程</w:t>
      </w:r>
    </w:p>
    <w:p w14:paraId="4E060B4C" w14:textId="77777777" w:rsidR="0036576A" w:rsidRDefault="00000000">
      <w:pPr>
        <w:pStyle w:val="aa"/>
        <w:spacing w:before="312" w:after="312"/>
        <w:rPr>
          <w:szCs w:val="21"/>
        </w:rPr>
      </w:pPr>
      <w:bookmarkStart w:id="62" w:name="_Toc21225"/>
      <w:r>
        <w:rPr>
          <w:rFonts w:hint="eastAsia"/>
          <w:szCs w:val="21"/>
        </w:rPr>
        <w:t>术语和定义</w:t>
      </w:r>
      <w:bookmarkEnd w:id="56"/>
      <w:bookmarkEnd w:id="57"/>
      <w:bookmarkEnd w:id="58"/>
      <w:bookmarkEnd w:id="59"/>
      <w:bookmarkEnd w:id="60"/>
      <w:bookmarkEnd w:id="61"/>
      <w:bookmarkEnd w:id="62"/>
    </w:p>
    <w:p w14:paraId="58EC4FC7" w14:textId="77777777" w:rsidR="0036576A" w:rsidRDefault="00000000">
      <w:pPr>
        <w:pStyle w:val="affe"/>
      </w:pPr>
      <w:r>
        <w:rPr>
          <w:rFonts w:hint="eastAsia"/>
        </w:rPr>
        <w:t>下列术语和定义适用于本文件。</w:t>
      </w:r>
    </w:p>
    <w:p w14:paraId="7CBD7814" w14:textId="77777777" w:rsidR="0036576A" w:rsidRDefault="0036576A">
      <w:pPr>
        <w:pStyle w:val="afff4"/>
        <w:rPr>
          <w:rFonts w:ascii="黑体" w:eastAsia="黑体" w:hAnsi="黑体" w:hint="eastAsia"/>
        </w:rPr>
      </w:pPr>
    </w:p>
    <w:p w14:paraId="0BB4A1F6" w14:textId="77777777" w:rsidR="0036576A" w:rsidRDefault="00000000">
      <w:pPr>
        <w:pStyle w:val="afff4"/>
        <w:numPr>
          <w:ilvl w:val="2"/>
          <w:numId w:val="0"/>
        </w:numPr>
        <w:ind w:leftChars="-200" w:left="-420" w:firstLineChars="400" w:firstLine="840"/>
        <w:rPr>
          <w:rFonts w:ascii="黑体" w:eastAsia="黑体" w:hAnsi="黑体" w:hint="eastAsia"/>
        </w:rPr>
      </w:pPr>
      <w:r>
        <w:rPr>
          <w:rFonts w:ascii="黑体" w:eastAsia="黑体" w:hAnsi="黑体" w:hint="eastAsia"/>
        </w:rPr>
        <w:t>建筑信息模型  building information modeling,building information model（BIM）</w:t>
      </w:r>
    </w:p>
    <w:p w14:paraId="2BB6163D" w14:textId="77777777" w:rsidR="0036576A" w:rsidRDefault="00000000">
      <w:pPr>
        <w:pStyle w:val="afff6"/>
        <w:ind w:firstLine="420"/>
      </w:pPr>
      <w:r>
        <w:rPr>
          <w:rFonts w:hint="eastAsia"/>
        </w:rPr>
        <w:t>在建设工程及设施全生命期内，对其物理和功能特性进行数字化表达，并依此设计、施工、运营的过程和结果的总称。简称模型。</w:t>
      </w:r>
    </w:p>
    <w:p w14:paraId="037FDAA9" w14:textId="77777777" w:rsidR="0036576A" w:rsidRDefault="00000000">
      <w:pPr>
        <w:pStyle w:val="afff6"/>
        <w:ind w:firstLine="420"/>
      </w:pPr>
      <w:r>
        <w:rPr>
          <w:rFonts w:hint="eastAsia"/>
        </w:rPr>
        <w:t>[来源：GB/T 51212—2016，2.1.1]</w:t>
      </w:r>
    </w:p>
    <w:p w14:paraId="5AF43738" w14:textId="77777777" w:rsidR="0036576A" w:rsidRDefault="0036576A">
      <w:pPr>
        <w:pStyle w:val="afff4"/>
        <w:rPr>
          <w:rFonts w:ascii="黑体" w:eastAsia="黑体" w:hAnsi="黑体" w:hint="eastAsia"/>
        </w:rPr>
      </w:pPr>
    </w:p>
    <w:p w14:paraId="65F75787" w14:textId="77777777" w:rsidR="0036576A" w:rsidRDefault="00000000">
      <w:pPr>
        <w:pStyle w:val="afff4"/>
        <w:numPr>
          <w:ilvl w:val="2"/>
          <w:numId w:val="0"/>
        </w:numPr>
        <w:ind w:leftChars="-200" w:left="-420" w:firstLineChars="400" w:firstLine="840"/>
        <w:rPr>
          <w:rFonts w:ascii="黑体" w:eastAsia="黑体" w:hAnsi="黑体" w:hint="eastAsia"/>
        </w:rPr>
      </w:pPr>
      <w:r>
        <w:rPr>
          <w:rFonts w:ascii="黑体" w:eastAsia="黑体" w:hAnsi="黑体" w:hint="eastAsia"/>
        </w:rPr>
        <w:t>建筑信息模型工具  BIM tool</w:t>
      </w:r>
    </w:p>
    <w:p w14:paraId="5CE5BD5E" w14:textId="77777777" w:rsidR="0036576A" w:rsidRDefault="00000000">
      <w:pPr>
        <w:pStyle w:val="afff6"/>
        <w:ind w:firstLine="420"/>
      </w:pPr>
      <w:r>
        <w:rPr>
          <w:rFonts w:hint="eastAsia"/>
        </w:rPr>
        <w:t>对建筑信息模型进行创建、使用、管理的软硬件的总称。包括BIM软件、硬件、协同平台等内容。</w:t>
      </w:r>
    </w:p>
    <w:p w14:paraId="749EAB7E" w14:textId="77777777" w:rsidR="0036576A" w:rsidRDefault="0036576A">
      <w:pPr>
        <w:pStyle w:val="afff4"/>
        <w:rPr>
          <w:rFonts w:ascii="黑体" w:eastAsia="黑体" w:hAnsi="黑体" w:hint="eastAsia"/>
        </w:rPr>
      </w:pPr>
    </w:p>
    <w:p w14:paraId="0625F3A4" w14:textId="77777777" w:rsidR="0036576A" w:rsidRDefault="00000000">
      <w:pPr>
        <w:pStyle w:val="afff4"/>
        <w:numPr>
          <w:ilvl w:val="2"/>
          <w:numId w:val="0"/>
        </w:numPr>
        <w:ind w:leftChars="-200" w:left="-420" w:firstLineChars="400" w:firstLine="840"/>
        <w:rPr>
          <w:rFonts w:ascii="黑体" w:eastAsia="黑体" w:hAnsi="黑体" w:hint="eastAsia"/>
        </w:rPr>
      </w:pPr>
      <w:r>
        <w:rPr>
          <w:rFonts w:ascii="黑体" w:eastAsia="黑体" w:hAnsi="黑体" w:hint="eastAsia"/>
        </w:rPr>
        <w:t>工程对象  engineering object</w:t>
      </w:r>
    </w:p>
    <w:p w14:paraId="79009F95" w14:textId="77777777" w:rsidR="0036576A" w:rsidRDefault="00000000">
      <w:pPr>
        <w:pStyle w:val="afff6"/>
        <w:ind w:firstLine="420"/>
      </w:pPr>
      <w:r>
        <w:rPr>
          <w:rFonts w:hint="eastAsia"/>
        </w:rPr>
        <w:t>构成建筑工程的建筑物、系统、设施、设备、零件等物理实体集合。</w:t>
      </w:r>
    </w:p>
    <w:p w14:paraId="27F7227F" w14:textId="77777777" w:rsidR="0036576A" w:rsidRDefault="00000000">
      <w:pPr>
        <w:pStyle w:val="afff6"/>
        <w:ind w:firstLine="420"/>
      </w:pPr>
      <w:r>
        <w:rPr>
          <w:rFonts w:hint="eastAsia"/>
        </w:rPr>
        <w:t>[来源：GB/T 51301—2018，2.0.7]</w:t>
      </w:r>
    </w:p>
    <w:p w14:paraId="4EF33648" w14:textId="77777777" w:rsidR="0036576A" w:rsidRDefault="0036576A">
      <w:pPr>
        <w:pStyle w:val="afff4"/>
        <w:rPr>
          <w:rFonts w:ascii="黑体" w:eastAsia="黑体" w:hAnsi="黑体" w:hint="eastAsia"/>
        </w:rPr>
      </w:pPr>
    </w:p>
    <w:p w14:paraId="63764152" w14:textId="77777777" w:rsidR="0036576A" w:rsidRDefault="00000000">
      <w:pPr>
        <w:pStyle w:val="afff4"/>
        <w:numPr>
          <w:ilvl w:val="2"/>
          <w:numId w:val="0"/>
        </w:numPr>
        <w:ind w:firstLineChars="200" w:firstLine="420"/>
        <w:rPr>
          <w:rFonts w:ascii="黑体" w:eastAsia="黑体" w:hAnsi="黑体" w:hint="eastAsia"/>
        </w:rPr>
      </w:pPr>
      <w:r>
        <w:rPr>
          <w:rFonts w:ascii="黑体" w:eastAsia="黑体" w:hAnsi="黑体" w:hint="eastAsia"/>
        </w:rPr>
        <w:t>模型元素  BIM element</w:t>
      </w:r>
    </w:p>
    <w:p w14:paraId="4AB4C679" w14:textId="77777777" w:rsidR="0036576A" w:rsidRDefault="00000000">
      <w:pPr>
        <w:pStyle w:val="afff6"/>
        <w:ind w:firstLine="420"/>
      </w:pPr>
      <w:r>
        <w:rPr>
          <w:rFonts w:hint="eastAsia"/>
        </w:rPr>
        <w:t>建筑信息模型的基本组成单元。简称模型元素。</w:t>
      </w:r>
    </w:p>
    <w:p w14:paraId="142EE813" w14:textId="77777777" w:rsidR="0036576A" w:rsidRDefault="00000000">
      <w:pPr>
        <w:pStyle w:val="afff6"/>
        <w:ind w:firstLine="420"/>
      </w:pPr>
      <w:r>
        <w:rPr>
          <w:rFonts w:hint="eastAsia"/>
        </w:rPr>
        <w:t>[来源：GB/T 51212—2016，2.1.3]</w:t>
      </w:r>
    </w:p>
    <w:p w14:paraId="6689EBC1" w14:textId="77777777" w:rsidR="0036576A" w:rsidRDefault="0036576A">
      <w:pPr>
        <w:pStyle w:val="afff4"/>
        <w:rPr>
          <w:rFonts w:ascii="黑体" w:eastAsia="黑体" w:hAnsi="黑体" w:hint="eastAsia"/>
        </w:rPr>
      </w:pPr>
    </w:p>
    <w:p w14:paraId="5426368F" w14:textId="77777777" w:rsidR="0036576A" w:rsidRDefault="00000000">
      <w:pPr>
        <w:pStyle w:val="afff4"/>
        <w:numPr>
          <w:ilvl w:val="2"/>
          <w:numId w:val="0"/>
        </w:numPr>
        <w:ind w:firstLineChars="200" w:firstLine="420"/>
        <w:rPr>
          <w:rFonts w:ascii="黑体" w:eastAsia="黑体" w:hAnsi="黑体" w:hint="eastAsia"/>
        </w:rPr>
      </w:pPr>
      <w:r>
        <w:rPr>
          <w:rFonts w:ascii="黑体" w:eastAsia="黑体" w:hAnsi="黑体" w:hint="eastAsia"/>
        </w:rPr>
        <w:t>模型精细度  level of</w:t>
      </w:r>
      <w:r>
        <w:rPr>
          <w:rFonts w:ascii="黑体" w:eastAsia="黑体" w:hAnsi="黑体"/>
        </w:rPr>
        <w:t xml:space="preserve"> </w:t>
      </w:r>
      <w:r>
        <w:rPr>
          <w:rFonts w:ascii="黑体" w:eastAsia="黑体" w:hAnsi="黑体" w:hint="eastAsia"/>
        </w:rPr>
        <w:t>development</w:t>
      </w:r>
    </w:p>
    <w:p w14:paraId="5907F7EB" w14:textId="77777777" w:rsidR="0036576A" w:rsidRDefault="00000000">
      <w:pPr>
        <w:pStyle w:val="afff6"/>
        <w:ind w:firstLine="420"/>
      </w:pPr>
      <w:r>
        <w:rPr>
          <w:rFonts w:hint="eastAsia"/>
        </w:rPr>
        <w:t>建筑信息模型中所容纳的模型单元丰富程度的衡量指标。</w:t>
      </w:r>
    </w:p>
    <w:p w14:paraId="21BEE8C3" w14:textId="77777777" w:rsidR="0036576A" w:rsidRDefault="00000000">
      <w:pPr>
        <w:pStyle w:val="afff6"/>
        <w:ind w:firstLine="420"/>
      </w:pPr>
      <w:r>
        <w:rPr>
          <w:rFonts w:hint="eastAsia"/>
        </w:rPr>
        <w:t>[来源：GB/T 51301</w:t>
      </w:r>
      <w:r>
        <w:rPr>
          <w:rFonts w:hAnsi="宋体" w:cs="宋体" w:hint="eastAsia"/>
          <w:szCs w:val="21"/>
        </w:rPr>
        <w:t>—</w:t>
      </w:r>
      <w:r>
        <w:rPr>
          <w:rFonts w:hint="eastAsia"/>
        </w:rPr>
        <w:t>2018，2.0.11]</w:t>
      </w:r>
    </w:p>
    <w:p w14:paraId="33F43404" w14:textId="77777777" w:rsidR="0036576A" w:rsidRDefault="0036576A">
      <w:pPr>
        <w:pStyle w:val="afff4"/>
        <w:rPr>
          <w:rFonts w:ascii="黑体" w:eastAsia="黑体" w:hAnsi="黑体" w:hint="eastAsia"/>
        </w:rPr>
      </w:pPr>
    </w:p>
    <w:p w14:paraId="3A7C599E" w14:textId="77777777" w:rsidR="0036576A" w:rsidRDefault="00000000">
      <w:pPr>
        <w:pStyle w:val="afff4"/>
        <w:numPr>
          <w:ilvl w:val="2"/>
          <w:numId w:val="0"/>
        </w:numPr>
        <w:ind w:firstLineChars="200" w:firstLine="420"/>
        <w:rPr>
          <w:rFonts w:ascii="黑体" w:eastAsia="黑体" w:hAnsi="黑体" w:hint="eastAsia"/>
        </w:rPr>
      </w:pPr>
      <w:r>
        <w:rPr>
          <w:rFonts w:ascii="黑体" w:eastAsia="黑体" w:hAnsi="黑体" w:hint="eastAsia"/>
        </w:rPr>
        <w:t>BIM交付成果  BIM deliverables</w:t>
      </w:r>
    </w:p>
    <w:p w14:paraId="4F86C5E9" w14:textId="77777777" w:rsidR="0036576A" w:rsidRDefault="00000000">
      <w:pPr>
        <w:pStyle w:val="afff6"/>
        <w:ind w:firstLine="420"/>
      </w:pPr>
      <w:r>
        <w:rPr>
          <w:rFonts w:hint="eastAsia"/>
        </w:rPr>
        <w:t>应用BIM软件导入、创建、传递和共享模型数据并按照一定设计、施工流程所产生的交付成果。</w:t>
      </w:r>
    </w:p>
    <w:p w14:paraId="00634860" w14:textId="77777777" w:rsidR="0036576A" w:rsidRDefault="0036576A">
      <w:pPr>
        <w:pStyle w:val="afff4"/>
        <w:rPr>
          <w:rFonts w:ascii="黑体" w:eastAsia="黑体" w:hAnsi="黑体" w:hint="eastAsia"/>
        </w:rPr>
      </w:pPr>
    </w:p>
    <w:p w14:paraId="7BDC3E59" w14:textId="77777777" w:rsidR="0036576A" w:rsidRDefault="00000000">
      <w:pPr>
        <w:pStyle w:val="afff4"/>
        <w:numPr>
          <w:ilvl w:val="2"/>
          <w:numId w:val="0"/>
        </w:numPr>
        <w:ind w:firstLineChars="200" w:firstLine="420"/>
        <w:rPr>
          <w:rFonts w:ascii="黑体" w:eastAsia="黑体" w:hAnsi="黑体" w:hint="eastAsia"/>
        </w:rPr>
      </w:pPr>
      <w:r>
        <w:rPr>
          <w:rFonts w:ascii="黑体" w:eastAsia="黑体" w:hAnsi="黑体" w:hint="eastAsia"/>
        </w:rPr>
        <w:t>设计阶段BIM应用  BIM in design</w:t>
      </w:r>
    </w:p>
    <w:p w14:paraId="4B50D45E" w14:textId="77777777" w:rsidR="0036576A" w:rsidRDefault="00000000">
      <w:pPr>
        <w:pStyle w:val="afff6"/>
        <w:ind w:firstLine="420"/>
      </w:pPr>
      <w:r>
        <w:rPr>
          <w:rFonts w:hint="eastAsia"/>
        </w:rPr>
        <w:t>设计阶段的建筑信息模型应用与实施、建筑信息模型设计成果及相应应用。简称设计BIM。</w:t>
      </w:r>
    </w:p>
    <w:p w14:paraId="76F001EC" w14:textId="77777777" w:rsidR="0036576A" w:rsidRDefault="0036576A">
      <w:pPr>
        <w:pStyle w:val="afff4"/>
        <w:rPr>
          <w:rFonts w:ascii="黑体" w:eastAsia="黑体" w:hAnsi="黑体" w:hint="eastAsia"/>
        </w:rPr>
      </w:pPr>
    </w:p>
    <w:p w14:paraId="7086AA86" w14:textId="77777777" w:rsidR="0036576A" w:rsidRDefault="00000000">
      <w:pPr>
        <w:pStyle w:val="afff4"/>
        <w:numPr>
          <w:ilvl w:val="2"/>
          <w:numId w:val="0"/>
        </w:numPr>
        <w:ind w:firstLineChars="200" w:firstLine="420"/>
        <w:rPr>
          <w:rFonts w:ascii="黑体" w:eastAsia="黑体" w:hAnsi="黑体" w:hint="eastAsia"/>
        </w:rPr>
      </w:pPr>
      <w:r>
        <w:rPr>
          <w:rFonts w:ascii="黑体" w:eastAsia="黑体" w:hAnsi="黑体" w:hint="eastAsia"/>
        </w:rPr>
        <w:t>施工阶段BIM应用  BIM in construction</w:t>
      </w:r>
    </w:p>
    <w:p w14:paraId="7948D72E" w14:textId="77777777" w:rsidR="0036576A" w:rsidRDefault="00000000">
      <w:pPr>
        <w:pStyle w:val="afff6"/>
        <w:ind w:firstLine="420"/>
        <w:rPr>
          <w:rFonts w:ascii="黑体" w:eastAsia="黑体" w:hAnsi="黑体" w:hint="eastAsia"/>
        </w:rPr>
      </w:pPr>
      <w:r>
        <w:rPr>
          <w:rFonts w:hint="eastAsia"/>
        </w:rPr>
        <w:t>施工阶段的建筑信息模型应用与实施、建筑信息模型在施工过程中产生的成果及相应应用。简称施工BIM。</w:t>
      </w:r>
    </w:p>
    <w:p w14:paraId="7A73ED54" w14:textId="77777777" w:rsidR="0036576A" w:rsidRDefault="0036576A">
      <w:pPr>
        <w:pStyle w:val="afff4"/>
        <w:rPr>
          <w:rFonts w:ascii="黑体" w:eastAsia="黑体" w:hAnsi="黑体" w:hint="eastAsia"/>
        </w:rPr>
      </w:pPr>
    </w:p>
    <w:p w14:paraId="4C64A5D4" w14:textId="77777777" w:rsidR="0036576A" w:rsidRDefault="00000000">
      <w:pPr>
        <w:pStyle w:val="afff4"/>
        <w:numPr>
          <w:ilvl w:val="2"/>
          <w:numId w:val="0"/>
        </w:numPr>
        <w:ind w:firstLineChars="200" w:firstLine="420"/>
        <w:rPr>
          <w:rFonts w:ascii="黑体" w:eastAsia="黑体" w:hAnsi="黑体" w:hint="eastAsia"/>
        </w:rPr>
      </w:pPr>
      <w:r>
        <w:rPr>
          <w:rFonts w:ascii="黑体" w:eastAsia="黑体" w:hAnsi="黑体" w:hint="eastAsia"/>
        </w:rPr>
        <w:t>运维阶段BIM应用  BIM in operation and maintenance</w:t>
      </w:r>
    </w:p>
    <w:p w14:paraId="4C3A88A9" w14:textId="77777777" w:rsidR="0036576A" w:rsidRDefault="00000000">
      <w:pPr>
        <w:pStyle w:val="afff6"/>
        <w:ind w:firstLine="420"/>
      </w:pPr>
      <w:r>
        <w:rPr>
          <w:rFonts w:hint="eastAsia"/>
        </w:rPr>
        <w:t>服务于项目运维应用的建筑信息模型。简称运维BIM。</w:t>
      </w:r>
    </w:p>
    <w:p w14:paraId="7C99A2A4" w14:textId="77777777" w:rsidR="0036576A" w:rsidRDefault="00000000">
      <w:pPr>
        <w:pStyle w:val="aa"/>
        <w:spacing w:before="312" w:after="312"/>
      </w:pPr>
      <w:bookmarkStart w:id="63" w:name="_Toc103852034"/>
      <w:bookmarkStart w:id="64" w:name="_Toc108597192"/>
      <w:bookmarkStart w:id="65" w:name="_Toc30415"/>
      <w:bookmarkStart w:id="66" w:name="_Toc103069645"/>
      <w:bookmarkStart w:id="67" w:name="_Toc1878"/>
      <w:bookmarkStart w:id="68" w:name="_Toc19216"/>
      <w:bookmarkStart w:id="69" w:name="_Toc103851171"/>
      <w:bookmarkStart w:id="70" w:name="_Toc103852057"/>
      <w:bookmarkStart w:id="71" w:name="_Toc100697401"/>
      <w:bookmarkStart w:id="72" w:name="_Toc30483"/>
      <w:r>
        <w:rPr>
          <w:rFonts w:hint="eastAsia"/>
        </w:rPr>
        <w:t>基本</w:t>
      </w:r>
      <w:bookmarkEnd w:id="63"/>
      <w:bookmarkEnd w:id="64"/>
      <w:bookmarkEnd w:id="65"/>
      <w:bookmarkEnd w:id="66"/>
      <w:bookmarkEnd w:id="67"/>
      <w:bookmarkEnd w:id="68"/>
      <w:bookmarkEnd w:id="69"/>
      <w:bookmarkEnd w:id="70"/>
      <w:bookmarkEnd w:id="71"/>
      <w:r>
        <w:rPr>
          <w:rFonts w:hint="eastAsia"/>
        </w:rPr>
        <w:t>原则</w:t>
      </w:r>
      <w:bookmarkEnd w:id="72"/>
    </w:p>
    <w:p w14:paraId="2D017952" w14:textId="77777777" w:rsidR="0036576A" w:rsidRDefault="00000000">
      <w:pPr>
        <w:pStyle w:val="ab"/>
        <w:spacing w:before="156" w:after="156"/>
      </w:pPr>
      <w:bookmarkStart w:id="73" w:name="_Toc27975"/>
      <w:bookmarkStart w:id="74" w:name="_Toc108597518"/>
      <w:bookmarkStart w:id="75" w:name="_Toc1220"/>
      <w:bookmarkStart w:id="76" w:name="_Toc103851172"/>
      <w:bookmarkStart w:id="77" w:name="_Toc103852058"/>
      <w:bookmarkStart w:id="78" w:name="_Toc103069646"/>
      <w:bookmarkStart w:id="79" w:name="_Toc108597193"/>
      <w:bookmarkStart w:id="80" w:name="_Toc103852035"/>
      <w:bookmarkStart w:id="81" w:name="_Toc100697402"/>
      <w:bookmarkStart w:id="82" w:name="_Toc30213"/>
      <w:bookmarkStart w:id="83" w:name="_Toc16041"/>
      <w:r>
        <w:rPr>
          <w:rFonts w:hint="eastAsia"/>
        </w:rPr>
        <w:t>一般规定</w:t>
      </w:r>
      <w:bookmarkEnd w:id="73"/>
      <w:bookmarkEnd w:id="74"/>
      <w:bookmarkEnd w:id="75"/>
      <w:bookmarkEnd w:id="76"/>
      <w:bookmarkEnd w:id="77"/>
      <w:bookmarkEnd w:id="78"/>
      <w:bookmarkEnd w:id="79"/>
      <w:bookmarkEnd w:id="80"/>
      <w:bookmarkEnd w:id="81"/>
      <w:bookmarkEnd w:id="82"/>
      <w:bookmarkEnd w:id="83"/>
    </w:p>
    <w:p w14:paraId="2C980F7D" w14:textId="77777777" w:rsidR="0036576A" w:rsidRDefault="00000000">
      <w:pPr>
        <w:pStyle w:val="afff7"/>
      </w:pPr>
      <w:r>
        <w:rPr>
          <w:rFonts w:hint="eastAsia"/>
        </w:rPr>
        <w:t>BIM技术可应用于建设工程项目全生命期，包含设计、施工、运营维护等各个阶段，支持对工程质量、安全、进度、成本、环境、节能等方面的模拟、检测及性能分析，可为项目全过程的科学决策和实施优化提供依据。</w:t>
      </w:r>
    </w:p>
    <w:p w14:paraId="6096F9F0" w14:textId="77777777" w:rsidR="0036576A" w:rsidRDefault="00000000">
      <w:pPr>
        <w:pStyle w:val="afff7"/>
      </w:pPr>
      <w:r>
        <w:rPr>
          <w:rFonts w:hint="eastAsia"/>
        </w:rPr>
        <w:t>建设工程项目各实施参与方应保证项目BIM信息系统及数据的安全可控，工程项目相关BIM应用交付成果的知识产权受各参与方的合同条款保护。</w:t>
      </w:r>
    </w:p>
    <w:p w14:paraId="1AFF49A0" w14:textId="77777777" w:rsidR="0036576A" w:rsidRDefault="00000000">
      <w:pPr>
        <w:pStyle w:val="afff7"/>
      </w:pPr>
      <w:r>
        <w:rPr>
          <w:rFonts w:hint="eastAsia"/>
        </w:rPr>
        <w:t>构件库是提高BIM建模效率的基础，应注重通用标准构件库的建立和维护，构件和设备等生产厂商应提供符合国家技术标准的构件和设备BIM模型。</w:t>
      </w:r>
    </w:p>
    <w:p w14:paraId="4EB84602" w14:textId="77777777" w:rsidR="0036576A" w:rsidRDefault="00000000">
      <w:pPr>
        <w:pStyle w:val="afff7"/>
      </w:pPr>
      <w:r>
        <w:rPr>
          <w:rFonts w:hint="eastAsia"/>
        </w:rPr>
        <w:t>使用协调一致的建筑信息模型是发挥BIM技术应用价值的关键，BIM项目各实施参与方应有效传递建筑信息模型，保证建筑信息模型的时效性和准确性，并根据各阶段工作深度和要求对信息模型进行及时修正和深化。</w:t>
      </w:r>
    </w:p>
    <w:p w14:paraId="0E628E20" w14:textId="77777777" w:rsidR="0036576A" w:rsidRDefault="00000000">
      <w:pPr>
        <w:pStyle w:val="afff7"/>
      </w:pPr>
      <w:r>
        <w:rPr>
          <w:rFonts w:hint="eastAsia"/>
        </w:rPr>
        <w:t>BIM技术应用应遵循以下原则：</w:t>
      </w:r>
    </w:p>
    <w:p w14:paraId="75F31B77" w14:textId="77777777" w:rsidR="0036576A" w:rsidRDefault="00000000">
      <w:pPr>
        <w:pStyle w:val="a0"/>
        <w:numPr>
          <w:ilvl w:val="0"/>
          <w:numId w:val="11"/>
        </w:numPr>
        <w:ind w:leftChars="200" w:left="840" w:hangingChars="200" w:hanging="420"/>
      </w:pPr>
      <w:r>
        <w:rPr>
          <w:rFonts w:hint="eastAsia"/>
        </w:rPr>
        <w:t>参与方职责范围一致性原则。各参与方在BIM技术应用中所承担的工作职责、工作范围及工作成果，应与实施方案规定一致；</w:t>
      </w:r>
    </w:p>
    <w:p w14:paraId="0A71AD21" w14:textId="77777777" w:rsidR="0036576A" w:rsidRDefault="00000000">
      <w:pPr>
        <w:pStyle w:val="a0"/>
        <w:numPr>
          <w:ilvl w:val="0"/>
          <w:numId w:val="11"/>
        </w:numPr>
        <w:ind w:leftChars="200" w:left="840" w:hangingChars="200" w:hanging="420"/>
      </w:pPr>
      <w:r>
        <w:rPr>
          <w:rFonts w:hint="eastAsia"/>
        </w:rPr>
        <w:t>数据接口一致性原则。BIM数据交换标准应满足实际应用的需求，应保证不同参与方之间的数据信息无损传递，确保最终BIM数据的正确性及完整性；</w:t>
      </w:r>
    </w:p>
    <w:p w14:paraId="460B7912" w14:textId="77777777" w:rsidR="0036576A" w:rsidRDefault="00000000">
      <w:pPr>
        <w:pStyle w:val="a0"/>
        <w:numPr>
          <w:ilvl w:val="0"/>
          <w:numId w:val="11"/>
        </w:numPr>
        <w:ind w:leftChars="200" w:left="840" w:hangingChars="200" w:hanging="420"/>
      </w:pPr>
      <w:r>
        <w:rPr>
          <w:rFonts w:hint="eastAsia"/>
        </w:rPr>
        <w:t>建筑信息模型维护与实施过程同步原则。项目实施过程中的建筑信息模型和相关成果应及时按规定节点进行更新，以确保建筑信息模型和相关成果的一致性。</w:t>
      </w:r>
    </w:p>
    <w:p w14:paraId="41307637" w14:textId="77777777" w:rsidR="0036576A" w:rsidRDefault="00000000">
      <w:pPr>
        <w:pStyle w:val="afff7"/>
      </w:pPr>
      <w:r>
        <w:rPr>
          <w:rFonts w:hint="eastAsia"/>
        </w:rPr>
        <w:t>模型精细度基本等级划分应符合现行国家标准GB/T 51301规定，具体要求如表1所示。根据工程项目的应用需求，在满足模型细度的前提下，可使用文档、图形、图像、视频等扩展模型信息</w:t>
      </w:r>
      <w:r>
        <w:t>。</w:t>
      </w:r>
    </w:p>
    <w:p w14:paraId="7B33EB2D" w14:textId="77777777" w:rsidR="0036576A" w:rsidRDefault="00000000">
      <w:pPr>
        <w:rPr>
          <w:rFonts w:ascii="黑体" w:eastAsia="黑体" w:hAnsi="Times New Roman" w:cs="Times New Roman"/>
        </w:rPr>
      </w:pPr>
      <w:bookmarkStart w:id="84" w:name="_Toc17771"/>
      <w:r>
        <w:rPr>
          <w:rFonts w:ascii="黑体" w:eastAsia="黑体" w:hAnsi="Times New Roman" w:cs="Times New Roman" w:hint="eastAsia"/>
        </w:rPr>
        <w:br w:type="page"/>
      </w:r>
    </w:p>
    <w:p w14:paraId="11D21D54" w14:textId="77777777" w:rsidR="0036576A" w:rsidRDefault="00000000">
      <w:pPr>
        <w:pStyle w:val="a7"/>
        <w:numPr>
          <w:ilvl w:val="0"/>
          <w:numId w:val="0"/>
        </w:numPr>
        <w:spacing w:before="156" w:after="156"/>
      </w:pPr>
      <w:r>
        <w:rPr>
          <w:rFonts w:hint="eastAsia"/>
        </w:rPr>
        <w:lastRenderedPageBreak/>
        <w:t>表1　模型精细度基本等级划分</w:t>
      </w:r>
      <w:bookmarkEnd w:id="84"/>
      <w:r>
        <w:rPr>
          <w:rFonts w:hint="eastAsia"/>
        </w:rPr>
        <w:tab/>
      </w:r>
    </w:p>
    <w:tbl>
      <w:tblPr>
        <w:tblStyle w:val="TableNormal"/>
        <w:tblW w:w="5005" w:type="pct"/>
        <w:tblInd w:w="0" w:type="dxa"/>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firstRow="1" w:lastRow="0" w:firstColumn="1" w:lastColumn="0" w:noHBand="0" w:noVBand="1"/>
      </w:tblPr>
      <w:tblGrid>
        <w:gridCol w:w="1074"/>
        <w:gridCol w:w="944"/>
        <w:gridCol w:w="1339"/>
        <w:gridCol w:w="3926"/>
        <w:gridCol w:w="2110"/>
      </w:tblGrid>
      <w:tr w:rsidR="0036576A" w14:paraId="54A3A471" w14:textId="77777777">
        <w:trPr>
          <w:trHeight w:val="307"/>
        </w:trPr>
        <w:tc>
          <w:tcPr>
            <w:tcW w:w="571" w:type="pct"/>
            <w:tcBorders>
              <w:right w:val="single" w:sz="8" w:space="0" w:color="000000"/>
            </w:tcBorders>
            <w:vAlign w:val="center"/>
          </w:tcPr>
          <w:p w14:paraId="44BBDC48" w14:textId="77777777" w:rsidR="0036576A" w:rsidRDefault="00000000">
            <w:pPr>
              <w:pStyle w:val="afffc"/>
            </w:pPr>
            <w:r>
              <w:rPr>
                <w:rFonts w:hint="eastAsia"/>
              </w:rPr>
              <w:t>模型精细度基本等级</w:t>
            </w:r>
          </w:p>
        </w:tc>
        <w:tc>
          <w:tcPr>
            <w:tcW w:w="502" w:type="pct"/>
            <w:tcBorders>
              <w:left w:val="single" w:sz="8" w:space="0" w:color="000000"/>
              <w:right w:val="single" w:sz="8" w:space="0" w:color="000000"/>
            </w:tcBorders>
            <w:vAlign w:val="center"/>
          </w:tcPr>
          <w:p w14:paraId="75FE9BE8" w14:textId="77777777" w:rsidR="0036576A" w:rsidRDefault="00000000">
            <w:pPr>
              <w:pStyle w:val="afffc"/>
            </w:pPr>
            <w:r>
              <w:rPr>
                <w:rFonts w:hint="eastAsia"/>
              </w:rPr>
              <w:t>代号</w:t>
            </w:r>
          </w:p>
        </w:tc>
        <w:tc>
          <w:tcPr>
            <w:tcW w:w="713" w:type="pct"/>
            <w:tcBorders>
              <w:left w:val="single" w:sz="8" w:space="0" w:color="000000"/>
              <w:bottom w:val="single" w:sz="6" w:space="0" w:color="000000"/>
            </w:tcBorders>
            <w:vAlign w:val="center"/>
          </w:tcPr>
          <w:p w14:paraId="43B006BF" w14:textId="77777777" w:rsidR="0036576A" w:rsidRDefault="00000000">
            <w:pPr>
              <w:pStyle w:val="afffc"/>
            </w:pPr>
            <w:r>
              <w:rPr>
                <w:rFonts w:hint="eastAsia"/>
              </w:rPr>
              <w:t>包含的最小模型单位</w:t>
            </w:r>
          </w:p>
        </w:tc>
        <w:tc>
          <w:tcPr>
            <w:tcW w:w="2089" w:type="pct"/>
            <w:tcBorders>
              <w:left w:val="single" w:sz="8" w:space="0" w:color="000000"/>
              <w:bottom w:val="single" w:sz="6" w:space="0" w:color="000000"/>
            </w:tcBorders>
            <w:vAlign w:val="center"/>
          </w:tcPr>
          <w:p w14:paraId="52FFA3C7" w14:textId="77777777" w:rsidR="0036576A" w:rsidRDefault="00000000">
            <w:pPr>
              <w:pStyle w:val="afffc"/>
            </w:pPr>
            <w:r>
              <w:rPr>
                <w:rFonts w:hint="eastAsia"/>
              </w:rPr>
              <w:t>等级要求</w:t>
            </w:r>
          </w:p>
        </w:tc>
        <w:tc>
          <w:tcPr>
            <w:tcW w:w="1123" w:type="pct"/>
            <w:tcBorders>
              <w:left w:val="single" w:sz="8" w:space="0" w:color="000000"/>
              <w:bottom w:val="single" w:sz="6" w:space="0" w:color="000000"/>
            </w:tcBorders>
            <w:vAlign w:val="center"/>
          </w:tcPr>
          <w:p w14:paraId="343AF3B1" w14:textId="77777777" w:rsidR="0036576A" w:rsidRDefault="00000000">
            <w:pPr>
              <w:pStyle w:val="afffc"/>
            </w:pPr>
            <w:r>
              <w:rPr>
                <w:rFonts w:hint="eastAsia"/>
              </w:rPr>
              <w:t>应用阶段</w:t>
            </w:r>
          </w:p>
        </w:tc>
      </w:tr>
      <w:tr w:rsidR="0036576A" w14:paraId="21D70D93" w14:textId="77777777">
        <w:trPr>
          <w:trHeight w:val="286"/>
        </w:trPr>
        <w:tc>
          <w:tcPr>
            <w:tcW w:w="571" w:type="pct"/>
            <w:tcBorders>
              <w:right w:val="single" w:sz="8" w:space="0" w:color="000000"/>
            </w:tcBorders>
            <w:vAlign w:val="center"/>
          </w:tcPr>
          <w:p w14:paraId="24E86668" w14:textId="77777777" w:rsidR="0036576A" w:rsidRDefault="00000000">
            <w:pPr>
              <w:pStyle w:val="afffc"/>
            </w:pPr>
            <w:r>
              <w:rPr>
                <w:rFonts w:hint="eastAsia"/>
              </w:rPr>
              <w:t>1.0 级</w:t>
            </w:r>
          </w:p>
        </w:tc>
        <w:tc>
          <w:tcPr>
            <w:tcW w:w="502" w:type="pct"/>
            <w:tcBorders>
              <w:left w:val="single" w:sz="8" w:space="0" w:color="000000"/>
              <w:right w:val="single" w:sz="8" w:space="0" w:color="000000"/>
            </w:tcBorders>
            <w:vAlign w:val="center"/>
          </w:tcPr>
          <w:p w14:paraId="02AD7814" w14:textId="77777777" w:rsidR="0036576A" w:rsidRDefault="00000000">
            <w:pPr>
              <w:pStyle w:val="afffc"/>
            </w:pPr>
            <w:r>
              <w:rPr>
                <w:rFonts w:hint="eastAsia"/>
              </w:rPr>
              <w:t>LOD1.0</w:t>
            </w:r>
          </w:p>
        </w:tc>
        <w:tc>
          <w:tcPr>
            <w:tcW w:w="713" w:type="pct"/>
            <w:tcBorders>
              <w:top w:val="single" w:sz="6" w:space="0" w:color="000000"/>
              <w:left w:val="single" w:sz="8" w:space="0" w:color="000000"/>
              <w:bottom w:val="single" w:sz="6" w:space="0" w:color="000000"/>
            </w:tcBorders>
            <w:vAlign w:val="center"/>
          </w:tcPr>
          <w:p w14:paraId="53E45801" w14:textId="77777777" w:rsidR="0036576A" w:rsidRDefault="00000000">
            <w:pPr>
              <w:pStyle w:val="afffc"/>
            </w:pPr>
            <w:r>
              <w:rPr>
                <w:rFonts w:hint="eastAsia"/>
              </w:rPr>
              <w:t>项目级模型单元</w:t>
            </w:r>
          </w:p>
        </w:tc>
        <w:tc>
          <w:tcPr>
            <w:tcW w:w="2089" w:type="pct"/>
            <w:tcBorders>
              <w:top w:val="single" w:sz="6" w:space="0" w:color="000000"/>
              <w:left w:val="single" w:sz="8" w:space="0" w:color="000000"/>
              <w:bottom w:val="single" w:sz="6" w:space="0" w:color="000000"/>
            </w:tcBorders>
            <w:vAlign w:val="center"/>
          </w:tcPr>
          <w:p w14:paraId="7A10F5CE" w14:textId="77777777" w:rsidR="0036576A" w:rsidRDefault="00000000">
            <w:pPr>
              <w:pStyle w:val="afffc"/>
              <w:jc w:val="both"/>
            </w:pPr>
            <w:r>
              <w:rPr>
                <w:rFonts w:hint="eastAsia"/>
              </w:rPr>
              <w:t>具备基本外轮廓形状，粗略的尺寸和形状。</w:t>
            </w:r>
          </w:p>
        </w:tc>
        <w:tc>
          <w:tcPr>
            <w:tcW w:w="1123" w:type="pct"/>
            <w:tcBorders>
              <w:top w:val="single" w:sz="6" w:space="0" w:color="000000"/>
              <w:left w:val="single" w:sz="8" w:space="0" w:color="000000"/>
              <w:bottom w:val="single" w:sz="6" w:space="0" w:color="000000"/>
            </w:tcBorders>
            <w:vAlign w:val="center"/>
          </w:tcPr>
          <w:p w14:paraId="77B2CFB3" w14:textId="77777777" w:rsidR="0036576A" w:rsidRDefault="00000000">
            <w:pPr>
              <w:pStyle w:val="afffc"/>
            </w:pPr>
            <w:r>
              <w:rPr>
                <w:rFonts w:hint="eastAsia"/>
              </w:rPr>
              <w:t>方案设计</w:t>
            </w:r>
          </w:p>
        </w:tc>
      </w:tr>
      <w:tr w:rsidR="0036576A" w14:paraId="55E1660D" w14:textId="77777777">
        <w:trPr>
          <w:trHeight w:val="301"/>
        </w:trPr>
        <w:tc>
          <w:tcPr>
            <w:tcW w:w="571" w:type="pct"/>
            <w:tcBorders>
              <w:right w:val="single" w:sz="8" w:space="0" w:color="000000"/>
            </w:tcBorders>
            <w:vAlign w:val="center"/>
          </w:tcPr>
          <w:p w14:paraId="52308A81" w14:textId="77777777" w:rsidR="0036576A" w:rsidRDefault="00000000">
            <w:pPr>
              <w:pStyle w:val="afffc"/>
            </w:pPr>
            <w:r>
              <w:rPr>
                <w:rFonts w:hint="eastAsia"/>
              </w:rPr>
              <w:t>2.0 级</w:t>
            </w:r>
          </w:p>
        </w:tc>
        <w:tc>
          <w:tcPr>
            <w:tcW w:w="502" w:type="pct"/>
            <w:tcBorders>
              <w:left w:val="single" w:sz="8" w:space="0" w:color="000000"/>
              <w:right w:val="single" w:sz="8" w:space="0" w:color="000000"/>
            </w:tcBorders>
            <w:vAlign w:val="center"/>
          </w:tcPr>
          <w:p w14:paraId="2B3E695B" w14:textId="77777777" w:rsidR="0036576A" w:rsidRDefault="00000000">
            <w:pPr>
              <w:pStyle w:val="afffc"/>
            </w:pPr>
            <w:r>
              <w:rPr>
                <w:rFonts w:hint="eastAsia"/>
              </w:rPr>
              <w:t>LOD2.0</w:t>
            </w:r>
          </w:p>
        </w:tc>
        <w:tc>
          <w:tcPr>
            <w:tcW w:w="713" w:type="pct"/>
            <w:tcBorders>
              <w:top w:val="single" w:sz="6" w:space="0" w:color="000000"/>
              <w:left w:val="single" w:sz="8" w:space="0" w:color="000000"/>
              <w:bottom w:val="single" w:sz="6" w:space="0" w:color="000000"/>
            </w:tcBorders>
            <w:vAlign w:val="center"/>
          </w:tcPr>
          <w:p w14:paraId="145C9084" w14:textId="77777777" w:rsidR="0036576A" w:rsidRDefault="00000000">
            <w:pPr>
              <w:pStyle w:val="afffc"/>
            </w:pPr>
            <w:r>
              <w:rPr>
                <w:rFonts w:hint="eastAsia"/>
              </w:rPr>
              <w:t>功能级模型单元</w:t>
            </w:r>
          </w:p>
        </w:tc>
        <w:tc>
          <w:tcPr>
            <w:tcW w:w="2089" w:type="pct"/>
            <w:tcBorders>
              <w:top w:val="single" w:sz="6" w:space="0" w:color="000000"/>
              <w:left w:val="single" w:sz="8" w:space="0" w:color="000000"/>
              <w:bottom w:val="single" w:sz="6" w:space="0" w:color="000000"/>
            </w:tcBorders>
            <w:vAlign w:val="center"/>
          </w:tcPr>
          <w:p w14:paraId="3E20E43B" w14:textId="77777777" w:rsidR="0036576A" w:rsidRDefault="00000000">
            <w:pPr>
              <w:pStyle w:val="afffc"/>
              <w:jc w:val="both"/>
            </w:pPr>
            <w:r>
              <w:rPr>
                <w:rFonts w:hint="eastAsia"/>
              </w:rPr>
              <w:t>近似几何尺寸，形状和方向，能够反映物体本身大致的几何特性。主要外观尺寸不得变更，细部尺寸可调整。可进行日照分析、环境模拟等。</w:t>
            </w:r>
          </w:p>
        </w:tc>
        <w:tc>
          <w:tcPr>
            <w:tcW w:w="1123" w:type="pct"/>
            <w:tcBorders>
              <w:top w:val="single" w:sz="6" w:space="0" w:color="000000"/>
              <w:left w:val="single" w:sz="8" w:space="0" w:color="000000"/>
              <w:bottom w:val="single" w:sz="6" w:space="0" w:color="000000"/>
            </w:tcBorders>
            <w:vAlign w:val="center"/>
          </w:tcPr>
          <w:p w14:paraId="0EE081D4" w14:textId="77777777" w:rsidR="0036576A" w:rsidRDefault="00000000">
            <w:pPr>
              <w:pStyle w:val="afffc"/>
            </w:pPr>
            <w:r>
              <w:rPr>
                <w:rFonts w:hint="eastAsia"/>
              </w:rPr>
              <w:t>初步设计</w:t>
            </w:r>
          </w:p>
        </w:tc>
      </w:tr>
      <w:tr w:rsidR="0036576A" w14:paraId="37AAA3B0" w14:textId="77777777">
        <w:trPr>
          <w:trHeight w:val="261"/>
        </w:trPr>
        <w:tc>
          <w:tcPr>
            <w:tcW w:w="571" w:type="pct"/>
            <w:tcBorders>
              <w:right w:val="single" w:sz="8" w:space="0" w:color="000000"/>
            </w:tcBorders>
            <w:vAlign w:val="center"/>
          </w:tcPr>
          <w:p w14:paraId="4314D7DD" w14:textId="77777777" w:rsidR="0036576A" w:rsidRDefault="00000000">
            <w:pPr>
              <w:pStyle w:val="afffc"/>
            </w:pPr>
            <w:r>
              <w:rPr>
                <w:rFonts w:hint="eastAsia"/>
              </w:rPr>
              <w:t>3.0 级</w:t>
            </w:r>
          </w:p>
        </w:tc>
        <w:tc>
          <w:tcPr>
            <w:tcW w:w="502" w:type="pct"/>
            <w:tcBorders>
              <w:left w:val="single" w:sz="8" w:space="0" w:color="000000"/>
              <w:right w:val="single" w:sz="8" w:space="0" w:color="000000"/>
            </w:tcBorders>
            <w:vAlign w:val="center"/>
          </w:tcPr>
          <w:p w14:paraId="11AA1CA5" w14:textId="77777777" w:rsidR="0036576A" w:rsidRDefault="00000000">
            <w:pPr>
              <w:pStyle w:val="afffc"/>
            </w:pPr>
            <w:r>
              <w:rPr>
                <w:rFonts w:hint="eastAsia"/>
              </w:rPr>
              <w:t>LOD3.0</w:t>
            </w:r>
          </w:p>
        </w:tc>
        <w:tc>
          <w:tcPr>
            <w:tcW w:w="713" w:type="pct"/>
            <w:tcBorders>
              <w:top w:val="single" w:sz="6" w:space="0" w:color="000000"/>
              <w:left w:val="single" w:sz="8" w:space="0" w:color="000000"/>
            </w:tcBorders>
            <w:vAlign w:val="center"/>
          </w:tcPr>
          <w:p w14:paraId="461993DF" w14:textId="77777777" w:rsidR="0036576A" w:rsidRDefault="00000000">
            <w:pPr>
              <w:pStyle w:val="afffc"/>
            </w:pPr>
            <w:r>
              <w:rPr>
                <w:rFonts w:hint="eastAsia"/>
              </w:rPr>
              <w:t>构件级模型单元</w:t>
            </w:r>
          </w:p>
        </w:tc>
        <w:tc>
          <w:tcPr>
            <w:tcW w:w="2089" w:type="pct"/>
            <w:tcBorders>
              <w:top w:val="single" w:sz="6" w:space="0" w:color="000000"/>
              <w:left w:val="single" w:sz="8" w:space="0" w:color="000000"/>
            </w:tcBorders>
            <w:vAlign w:val="center"/>
          </w:tcPr>
          <w:p w14:paraId="5E4AB91D" w14:textId="77777777" w:rsidR="0036576A" w:rsidRDefault="00000000">
            <w:pPr>
              <w:pStyle w:val="afffc"/>
              <w:jc w:val="both"/>
            </w:pPr>
            <w:r>
              <w:rPr>
                <w:rFonts w:hint="eastAsia"/>
              </w:rPr>
              <w:t>物体主要组成部分必须在几何上表述准确，能够反映物体的实际外形，保证不会在施工模拟和碰撞检查中产生错误判断。</w:t>
            </w:r>
          </w:p>
        </w:tc>
        <w:tc>
          <w:tcPr>
            <w:tcW w:w="1123" w:type="pct"/>
            <w:tcBorders>
              <w:top w:val="single" w:sz="6" w:space="0" w:color="000000"/>
              <w:left w:val="single" w:sz="8" w:space="0" w:color="000000"/>
            </w:tcBorders>
            <w:vAlign w:val="center"/>
          </w:tcPr>
          <w:p w14:paraId="73AC64F9" w14:textId="77777777" w:rsidR="0036576A" w:rsidRDefault="00000000">
            <w:pPr>
              <w:pStyle w:val="afffc"/>
            </w:pPr>
            <w:r>
              <w:rPr>
                <w:rFonts w:hint="eastAsia"/>
              </w:rPr>
              <w:t>施工图设计、施工深化</w:t>
            </w:r>
          </w:p>
        </w:tc>
      </w:tr>
      <w:tr w:rsidR="0036576A" w14:paraId="49D2308E" w14:textId="77777777">
        <w:trPr>
          <w:trHeight w:val="209"/>
        </w:trPr>
        <w:tc>
          <w:tcPr>
            <w:tcW w:w="571" w:type="pct"/>
            <w:vAlign w:val="center"/>
          </w:tcPr>
          <w:p w14:paraId="28565AE6" w14:textId="77777777" w:rsidR="0036576A" w:rsidRDefault="00000000">
            <w:pPr>
              <w:pStyle w:val="afffc"/>
            </w:pPr>
            <w:r>
              <w:rPr>
                <w:rFonts w:hint="eastAsia"/>
              </w:rPr>
              <w:t>4.0 级</w:t>
            </w:r>
          </w:p>
        </w:tc>
        <w:tc>
          <w:tcPr>
            <w:tcW w:w="502" w:type="pct"/>
            <w:vAlign w:val="center"/>
          </w:tcPr>
          <w:p w14:paraId="13E9F9BB" w14:textId="77777777" w:rsidR="0036576A" w:rsidRDefault="00000000">
            <w:pPr>
              <w:pStyle w:val="afffc"/>
            </w:pPr>
            <w:r>
              <w:rPr>
                <w:rFonts w:hint="eastAsia"/>
              </w:rPr>
              <w:t>LOD4.0</w:t>
            </w:r>
          </w:p>
        </w:tc>
        <w:tc>
          <w:tcPr>
            <w:tcW w:w="713" w:type="pct"/>
            <w:vAlign w:val="center"/>
          </w:tcPr>
          <w:p w14:paraId="121E3C0D" w14:textId="77777777" w:rsidR="0036576A" w:rsidRDefault="00000000">
            <w:pPr>
              <w:pStyle w:val="afffc"/>
            </w:pPr>
            <w:r>
              <w:rPr>
                <w:rFonts w:hint="eastAsia"/>
              </w:rPr>
              <w:t>零件级模型单元</w:t>
            </w:r>
          </w:p>
        </w:tc>
        <w:tc>
          <w:tcPr>
            <w:tcW w:w="2089" w:type="pct"/>
            <w:vAlign w:val="center"/>
          </w:tcPr>
          <w:p w14:paraId="2CF26C48" w14:textId="77777777" w:rsidR="0036576A" w:rsidRDefault="00000000">
            <w:pPr>
              <w:pStyle w:val="afffc"/>
              <w:jc w:val="both"/>
            </w:pPr>
            <w:r>
              <w:rPr>
                <w:rFonts w:hint="eastAsia"/>
              </w:rPr>
              <w:t>详细的模型实体，最终确定模型尺寸，能够根据该模型进行构件的加工制造。</w:t>
            </w:r>
          </w:p>
        </w:tc>
        <w:tc>
          <w:tcPr>
            <w:tcW w:w="1123" w:type="pct"/>
            <w:vAlign w:val="center"/>
          </w:tcPr>
          <w:p w14:paraId="6B30CA6A" w14:textId="77777777" w:rsidR="0036576A" w:rsidRDefault="00000000">
            <w:pPr>
              <w:pStyle w:val="afffc"/>
            </w:pPr>
            <w:r>
              <w:rPr>
                <w:rFonts w:hint="eastAsia"/>
              </w:rPr>
              <w:t>施工实施、竣工</w:t>
            </w:r>
          </w:p>
        </w:tc>
      </w:tr>
    </w:tbl>
    <w:p w14:paraId="1F9D8EBB" w14:textId="77777777" w:rsidR="0036576A" w:rsidRDefault="0036576A">
      <w:pPr>
        <w:pStyle w:val="afff7"/>
        <w:numPr>
          <w:ilvl w:val="3"/>
          <w:numId w:val="0"/>
        </w:numPr>
      </w:pPr>
    </w:p>
    <w:p w14:paraId="7A7958EC" w14:textId="77777777" w:rsidR="0036576A" w:rsidRDefault="00000000">
      <w:pPr>
        <w:pStyle w:val="afff7"/>
      </w:pPr>
      <w:r>
        <w:rPr>
          <w:rFonts w:hint="eastAsia"/>
        </w:rPr>
        <w:t>工程建设各阶段</w:t>
      </w:r>
      <w:r>
        <w:t>模型精细度宜符合下列规定：</w:t>
      </w:r>
    </w:p>
    <w:p w14:paraId="1C555065" w14:textId="77777777" w:rsidR="0036576A" w:rsidRDefault="00000000">
      <w:pPr>
        <w:pStyle w:val="a0"/>
        <w:numPr>
          <w:ilvl w:val="0"/>
          <w:numId w:val="12"/>
        </w:numPr>
        <w:ind w:leftChars="200" w:left="840" w:hangingChars="200" w:hanging="420"/>
      </w:pPr>
      <w:r>
        <w:t>方案设计阶段模型精细度等级不宜低于 LOD1.0</w:t>
      </w:r>
      <w:r>
        <w:rPr>
          <w:rFonts w:hint="eastAsia"/>
        </w:rPr>
        <w:t>；</w:t>
      </w:r>
      <w:r>
        <w:t xml:space="preserve"> </w:t>
      </w:r>
    </w:p>
    <w:p w14:paraId="0FF9F382" w14:textId="77777777" w:rsidR="0036576A" w:rsidRDefault="00000000">
      <w:pPr>
        <w:pStyle w:val="a0"/>
        <w:numPr>
          <w:ilvl w:val="0"/>
          <w:numId w:val="12"/>
        </w:numPr>
        <w:ind w:leftChars="200" w:left="840" w:hangingChars="200" w:hanging="420"/>
      </w:pPr>
      <w:r>
        <w:t>初步设计阶段模型精细度等级不宜低于 LOD2.0</w:t>
      </w:r>
      <w:r>
        <w:rPr>
          <w:rFonts w:hint="eastAsia"/>
        </w:rPr>
        <w:t>；</w:t>
      </w:r>
      <w:r>
        <w:t xml:space="preserve"> </w:t>
      </w:r>
    </w:p>
    <w:p w14:paraId="02FF7A47" w14:textId="77777777" w:rsidR="0036576A" w:rsidRDefault="00000000">
      <w:pPr>
        <w:pStyle w:val="a0"/>
        <w:numPr>
          <w:ilvl w:val="0"/>
          <w:numId w:val="12"/>
        </w:numPr>
        <w:ind w:leftChars="200" w:left="840" w:hangingChars="200" w:hanging="420"/>
      </w:pPr>
      <w:r>
        <w:t>施工图设计阶段模型精细度等级不宜低于 LOD3.0</w:t>
      </w:r>
      <w:r>
        <w:rPr>
          <w:rFonts w:hint="eastAsia"/>
        </w:rPr>
        <w:t>；</w:t>
      </w:r>
      <w:r>
        <w:t xml:space="preserve"> </w:t>
      </w:r>
    </w:p>
    <w:p w14:paraId="1E02A42D" w14:textId="77777777" w:rsidR="0036576A" w:rsidRDefault="00000000">
      <w:pPr>
        <w:pStyle w:val="a0"/>
        <w:numPr>
          <w:ilvl w:val="0"/>
          <w:numId w:val="12"/>
        </w:numPr>
        <w:ind w:leftChars="200" w:left="840" w:hangingChars="200" w:hanging="420"/>
      </w:pPr>
      <w:r>
        <w:rPr>
          <w:rFonts w:hint="eastAsia"/>
        </w:rPr>
        <w:t>施工深化阶段</w:t>
      </w:r>
      <w:r>
        <w:t>模型精细度等级不宜低于 LOD3.0，具有加工要求的模型单元模型精细度不宜低于 LOD4.0</w:t>
      </w:r>
      <w:r>
        <w:rPr>
          <w:rFonts w:hint="eastAsia"/>
        </w:rPr>
        <w:t>；</w:t>
      </w:r>
      <w:r>
        <w:t xml:space="preserve"> </w:t>
      </w:r>
    </w:p>
    <w:p w14:paraId="66611688" w14:textId="77777777" w:rsidR="0036576A" w:rsidRDefault="00000000">
      <w:pPr>
        <w:pStyle w:val="a0"/>
        <w:numPr>
          <w:ilvl w:val="0"/>
          <w:numId w:val="12"/>
        </w:numPr>
        <w:ind w:leftChars="200" w:left="840" w:hangingChars="200" w:hanging="420"/>
      </w:pPr>
      <w:r>
        <w:t>竣工移交的模型精细度等级不宜低于 LOD</w:t>
      </w:r>
      <w:r>
        <w:rPr>
          <w:rFonts w:hint="eastAsia"/>
        </w:rPr>
        <w:t>4</w:t>
      </w:r>
      <w:r>
        <w:t>.0</w:t>
      </w:r>
      <w:r>
        <w:rPr>
          <w:rFonts w:hint="eastAsia"/>
        </w:rPr>
        <w:t>；</w:t>
      </w:r>
    </w:p>
    <w:p w14:paraId="35AA5B7D" w14:textId="77777777" w:rsidR="0036576A" w:rsidRDefault="00000000">
      <w:pPr>
        <w:pStyle w:val="a0"/>
        <w:numPr>
          <w:ilvl w:val="0"/>
          <w:numId w:val="12"/>
        </w:numPr>
        <w:ind w:leftChars="200" w:left="840" w:hangingChars="200" w:hanging="420"/>
      </w:pPr>
      <w:r>
        <w:rPr>
          <w:rFonts w:hint="eastAsia"/>
        </w:rPr>
        <w:t xml:space="preserve">运维模型精细度等级不宜低于 </w:t>
      </w:r>
      <w:r>
        <w:t>LOD3.0</w:t>
      </w:r>
      <w:r>
        <w:rPr>
          <w:rFonts w:hint="eastAsia"/>
        </w:rPr>
        <w:t>。</w:t>
      </w:r>
    </w:p>
    <w:p w14:paraId="63849C74" w14:textId="77777777" w:rsidR="0036576A" w:rsidRDefault="00000000">
      <w:pPr>
        <w:pStyle w:val="afff7"/>
      </w:pPr>
      <w:r>
        <w:rPr>
          <w:rFonts w:hint="eastAsia"/>
        </w:rPr>
        <w:t>工程建设各阶段模型深度要求应符合附录A的规定。</w:t>
      </w:r>
    </w:p>
    <w:p w14:paraId="71730A5E" w14:textId="77777777" w:rsidR="0036576A" w:rsidRDefault="00000000">
      <w:pPr>
        <w:pStyle w:val="ab"/>
        <w:spacing w:before="156" w:after="156"/>
      </w:pPr>
      <w:bookmarkStart w:id="85" w:name="_Toc29827"/>
      <w:bookmarkStart w:id="86" w:name="_Toc27429"/>
      <w:bookmarkStart w:id="87" w:name="_Toc23980"/>
      <w:bookmarkStart w:id="88" w:name="_Toc25816"/>
      <w:r>
        <w:rPr>
          <w:rFonts w:hint="eastAsia"/>
        </w:rPr>
        <w:t>应用模式</w:t>
      </w:r>
      <w:bookmarkEnd w:id="85"/>
      <w:bookmarkEnd w:id="86"/>
      <w:bookmarkEnd w:id="87"/>
      <w:bookmarkEnd w:id="88"/>
    </w:p>
    <w:p w14:paraId="6561BE7E" w14:textId="77777777" w:rsidR="0036576A" w:rsidRDefault="00000000">
      <w:pPr>
        <w:pStyle w:val="afff7"/>
      </w:pPr>
      <w:r>
        <w:rPr>
          <w:rFonts w:hint="eastAsia"/>
        </w:rPr>
        <w:t>BIM应用模式是指在建设工程项目的全生命期或某一阶段的BIM技术应用，可分为全生命期应用、阶段性应用、专项应用：</w:t>
      </w:r>
    </w:p>
    <w:p w14:paraId="71D5DBD6" w14:textId="77777777" w:rsidR="0036576A" w:rsidRDefault="00000000">
      <w:pPr>
        <w:pStyle w:val="a0"/>
        <w:numPr>
          <w:ilvl w:val="0"/>
          <w:numId w:val="13"/>
        </w:numPr>
        <w:ind w:leftChars="200" w:left="840" w:hangingChars="200" w:hanging="420"/>
      </w:pPr>
      <w:r>
        <w:rPr>
          <w:rFonts w:hint="eastAsia"/>
        </w:rPr>
        <w:t>全生命期应用：指建设工程项目设计、施工、运营维护等所有阶段应用BIM技术；</w:t>
      </w:r>
    </w:p>
    <w:p w14:paraId="345F8872" w14:textId="77777777" w:rsidR="0036576A" w:rsidRDefault="00000000">
      <w:pPr>
        <w:pStyle w:val="a0"/>
        <w:numPr>
          <w:ilvl w:val="0"/>
          <w:numId w:val="13"/>
        </w:numPr>
        <w:ind w:leftChars="200" w:left="840" w:hangingChars="200" w:hanging="420"/>
      </w:pPr>
      <w:r>
        <w:rPr>
          <w:rFonts w:hint="eastAsia"/>
        </w:rPr>
        <w:t>阶段性应用：选择建设工程项目全生命期中某些阶段应用BIM技术；</w:t>
      </w:r>
    </w:p>
    <w:p w14:paraId="50023FE0" w14:textId="77777777" w:rsidR="0036576A" w:rsidRDefault="00000000">
      <w:pPr>
        <w:pStyle w:val="a0"/>
        <w:numPr>
          <w:ilvl w:val="0"/>
          <w:numId w:val="13"/>
        </w:numPr>
        <w:ind w:leftChars="200" w:left="840" w:hangingChars="200" w:hanging="420"/>
      </w:pPr>
      <w:r>
        <w:rPr>
          <w:rFonts w:hint="eastAsia"/>
        </w:rPr>
        <w:t>专项应用：选择建设工程项目中特定专业或部位，专项实施应用BIM技术。</w:t>
      </w:r>
    </w:p>
    <w:p w14:paraId="015952A4" w14:textId="25EDD651" w:rsidR="0036576A" w:rsidRDefault="00000000">
      <w:pPr>
        <w:pStyle w:val="afff7"/>
      </w:pPr>
      <w:r>
        <w:rPr>
          <w:rFonts w:hint="eastAsia"/>
        </w:rPr>
        <w:t>不同</w:t>
      </w:r>
      <w:r>
        <w:t>应用模式</w:t>
      </w:r>
      <w:r>
        <w:rPr>
          <w:rFonts w:hint="eastAsia"/>
        </w:rPr>
        <w:t>的BIM应用应按照下列要求</w:t>
      </w:r>
      <w:r>
        <w:t>，</w:t>
      </w:r>
      <w:r>
        <w:rPr>
          <w:rFonts w:hint="eastAsia"/>
        </w:rPr>
        <w:t>以</w:t>
      </w:r>
      <w:r>
        <w:t>确保BIM技术在项目中的有效实施和协同工作</w:t>
      </w:r>
      <w:r w:rsidR="004A7B3E">
        <w:rPr>
          <w:rFonts w:hint="eastAsia"/>
        </w:rPr>
        <w:t>。</w:t>
      </w:r>
    </w:p>
    <w:p w14:paraId="5AC3FE05" w14:textId="30EFB753" w:rsidR="0036576A" w:rsidRDefault="00000000">
      <w:pPr>
        <w:pStyle w:val="a0"/>
        <w:numPr>
          <w:ilvl w:val="0"/>
          <w:numId w:val="14"/>
        </w:numPr>
        <w:ind w:leftChars="200" w:left="840" w:hangingChars="200" w:hanging="420"/>
      </w:pPr>
      <w:r>
        <w:rPr>
          <w:rFonts w:hint="eastAsia"/>
        </w:rPr>
        <w:t>全生命期应用：全过程应用BIM的项目，在项目前期规划阶段，制定BIM应用要求，并考虑与设计、施工、竣工验收和运维移交阶段的对接，BIM模型能够集成建筑设计、结构设计、设备设计、施工管理、运维信息等多领域的数据，实现全面的建筑信息管理和协作</w:t>
      </w:r>
      <w:r w:rsidR="004A7B3E">
        <w:rPr>
          <w:rFonts w:hint="eastAsia"/>
        </w:rPr>
        <w:t>。</w:t>
      </w:r>
    </w:p>
    <w:p w14:paraId="2BF4F89C" w14:textId="23229A9A" w:rsidR="0036576A" w:rsidRDefault="00000000">
      <w:pPr>
        <w:pStyle w:val="a0"/>
        <w:numPr>
          <w:ilvl w:val="0"/>
          <w:numId w:val="14"/>
        </w:numPr>
        <w:ind w:leftChars="200" w:left="840" w:hangingChars="200" w:hanging="420"/>
      </w:pPr>
      <w:r>
        <w:rPr>
          <w:rFonts w:hint="eastAsia"/>
        </w:rPr>
        <w:t>阶段性应用：根据所选阶段的特点和需求，制定相应的BIM应用方案和技术要求，确保BIM模型在阶段间能够顺利传递和集成，保持数据的一致性和连续性</w:t>
      </w:r>
      <w:r w:rsidR="004A7B3E">
        <w:rPr>
          <w:rFonts w:hint="eastAsia"/>
        </w:rPr>
        <w:t>。</w:t>
      </w:r>
    </w:p>
    <w:p w14:paraId="6FF24219" w14:textId="77777777" w:rsidR="0036576A" w:rsidRDefault="00000000">
      <w:pPr>
        <w:pStyle w:val="a0"/>
        <w:numPr>
          <w:ilvl w:val="0"/>
          <w:numId w:val="14"/>
        </w:numPr>
        <w:ind w:leftChars="200" w:left="840" w:hangingChars="200" w:hanging="420"/>
      </w:pPr>
      <w:r>
        <w:rPr>
          <w:rFonts w:hint="eastAsia"/>
        </w:rPr>
        <w:t>专项应用：在项目的某个特定领域或方面的深入应用。如装配式BIM专项应用，涵盖了从设计、生产、施工和运维等多个环节。</w:t>
      </w:r>
    </w:p>
    <w:p w14:paraId="3BDEB996" w14:textId="77777777" w:rsidR="0036576A" w:rsidRDefault="00000000">
      <w:pPr>
        <w:pStyle w:val="afff7"/>
      </w:pPr>
      <w:r>
        <w:rPr>
          <w:rFonts w:hint="eastAsia"/>
        </w:rPr>
        <w:t>在确定BIM应用模式后，可按本文件所列的对应技术要求实施，建立符合相应深度要求的建筑信息模型。</w:t>
      </w:r>
    </w:p>
    <w:p w14:paraId="6A8276BF" w14:textId="77777777" w:rsidR="0036576A" w:rsidRDefault="00000000">
      <w:pPr>
        <w:pStyle w:val="afff7"/>
      </w:pPr>
      <w:r>
        <w:rPr>
          <w:rFonts w:hint="eastAsia"/>
        </w:rPr>
        <w:t>BIM实施组织方式按照实施的不同主体分为三种类型：</w:t>
      </w:r>
    </w:p>
    <w:p w14:paraId="2A1273A0" w14:textId="77777777" w:rsidR="0036576A" w:rsidRDefault="00000000">
      <w:pPr>
        <w:pStyle w:val="a0"/>
        <w:numPr>
          <w:ilvl w:val="0"/>
          <w:numId w:val="15"/>
        </w:numPr>
        <w:ind w:leftChars="200" w:left="840" w:hangingChars="200" w:hanging="420"/>
      </w:pPr>
      <w:r>
        <w:rPr>
          <w:rFonts w:hint="eastAsia"/>
        </w:rPr>
        <w:t>建设方</w:t>
      </w:r>
      <w:r>
        <w:t>：由建设单位主导，自行或委托</w:t>
      </w:r>
      <w:r>
        <w:rPr>
          <w:rFonts w:hint="eastAsia"/>
        </w:rPr>
        <w:t>BIM咨询单位</w:t>
      </w:r>
      <w:r>
        <w:t>选择适当的BIM技术应用模式，完成项目的</w:t>
      </w:r>
      <w:r>
        <w:rPr>
          <w:rFonts w:hint="eastAsia"/>
        </w:rPr>
        <w:t>BIM</w:t>
      </w:r>
      <w:r>
        <w:t>技术应用</w:t>
      </w:r>
      <w:r>
        <w:rPr>
          <w:rFonts w:hint="eastAsia"/>
        </w:rPr>
        <w:t>；</w:t>
      </w:r>
    </w:p>
    <w:p w14:paraId="20EA8CBB" w14:textId="77777777" w:rsidR="0036576A" w:rsidRDefault="00000000">
      <w:pPr>
        <w:pStyle w:val="a0"/>
        <w:numPr>
          <w:ilvl w:val="0"/>
          <w:numId w:val="15"/>
        </w:numPr>
        <w:ind w:leftChars="200" w:left="840" w:hangingChars="200" w:hanging="420"/>
      </w:pPr>
      <w:r>
        <w:lastRenderedPageBreak/>
        <w:t>参建方：由设计、施工、监理和运营维护等单位自行或委托</w:t>
      </w:r>
      <w:r>
        <w:rPr>
          <w:rFonts w:hint="eastAsia"/>
        </w:rPr>
        <w:t>BIM咨询单位</w:t>
      </w:r>
      <w:r>
        <w:t>应用BIM技术，完成自身承担的项目建设内容，辅助项目建设与管理</w:t>
      </w:r>
      <w:r>
        <w:rPr>
          <w:rFonts w:hint="eastAsia"/>
        </w:rPr>
        <w:t>；</w:t>
      </w:r>
    </w:p>
    <w:p w14:paraId="61259FF9" w14:textId="77777777" w:rsidR="0036576A" w:rsidRDefault="00000000">
      <w:pPr>
        <w:pStyle w:val="a0"/>
        <w:numPr>
          <w:ilvl w:val="0"/>
          <w:numId w:val="15"/>
        </w:numPr>
        <w:ind w:leftChars="200" w:left="840" w:hangingChars="200" w:hanging="420"/>
      </w:pPr>
      <w:r>
        <w:t>监管方：由各级建设主管部门及其委托的工程质量监督机构，应用BIM技术完成项目的监管。</w:t>
      </w:r>
    </w:p>
    <w:p w14:paraId="7B76FC94" w14:textId="77777777" w:rsidR="0036576A" w:rsidRDefault="00000000">
      <w:pPr>
        <w:pStyle w:val="afff7"/>
      </w:pPr>
      <w:r>
        <w:rPr>
          <w:rFonts w:hint="eastAsia"/>
        </w:rPr>
        <w:t>BIM总协调方是由项目BIM实施主体自行或委托BIM咨询单位进行BIM统筹应用的单位。</w:t>
      </w:r>
    </w:p>
    <w:p w14:paraId="1EC4B3E7" w14:textId="77777777" w:rsidR="0036576A" w:rsidRDefault="00000000">
      <w:pPr>
        <w:pStyle w:val="afff7"/>
        <w:rPr>
          <w:rFonts w:ascii="黑体" w:eastAsia="黑体"/>
        </w:rPr>
      </w:pPr>
      <w:r>
        <w:rPr>
          <w:rFonts w:hint="eastAsia"/>
        </w:rPr>
        <w:t>BIM实施组织方式宜采用基于全生命期的建设方主导、监管方监审实施模式，以利于协调各参与方在项目全生命期内协同BIM应用。</w:t>
      </w:r>
    </w:p>
    <w:p w14:paraId="7B365B63" w14:textId="77777777" w:rsidR="0036576A" w:rsidRDefault="00000000">
      <w:pPr>
        <w:pStyle w:val="ab"/>
        <w:spacing w:before="156" w:after="156"/>
      </w:pPr>
      <w:bookmarkStart w:id="89" w:name="_Toc10769"/>
      <w:bookmarkStart w:id="90" w:name="_Toc28644"/>
      <w:bookmarkStart w:id="91" w:name="_Toc5399"/>
      <w:bookmarkStart w:id="92" w:name="_Toc6517"/>
      <w:r>
        <w:rPr>
          <w:rFonts w:hint="eastAsia"/>
        </w:rPr>
        <w:t>应用实施方案</w:t>
      </w:r>
      <w:bookmarkEnd w:id="89"/>
      <w:bookmarkEnd w:id="90"/>
      <w:bookmarkEnd w:id="91"/>
      <w:bookmarkEnd w:id="92"/>
    </w:p>
    <w:p w14:paraId="6F5CE730" w14:textId="77777777" w:rsidR="0036576A" w:rsidRDefault="00000000" w:rsidP="001A323B">
      <w:pPr>
        <w:pStyle w:val="afff7"/>
        <w:numPr>
          <w:ilvl w:val="0"/>
          <w:numId w:val="0"/>
        </w:numPr>
        <w:ind w:firstLineChars="200" w:firstLine="420"/>
      </w:pPr>
      <w:r>
        <w:rPr>
          <w:rFonts w:hint="eastAsia"/>
        </w:rPr>
        <w:t>在工程项目实施前，BIM总协调方应牵头制定项目BIM应用实施方案，方案包括以下内容：</w:t>
      </w:r>
    </w:p>
    <w:p w14:paraId="5A1E10F3" w14:textId="77777777" w:rsidR="0036576A" w:rsidRDefault="00000000">
      <w:pPr>
        <w:pStyle w:val="a0"/>
        <w:numPr>
          <w:ilvl w:val="0"/>
          <w:numId w:val="16"/>
        </w:numPr>
        <w:ind w:leftChars="200" w:left="840" w:hangingChars="200" w:hanging="420"/>
      </w:pPr>
      <w:r>
        <w:t>工程概况，包括工程名称、工程地址、建筑物总高度、结构类型和层数、项目建设</w:t>
      </w:r>
      <w:r>
        <w:rPr>
          <w:rFonts w:hint="eastAsia"/>
        </w:rPr>
        <w:t>周</w:t>
      </w:r>
      <w:r>
        <w:t>期、关键环节时间节点</w:t>
      </w:r>
      <w:r>
        <w:rPr>
          <w:rFonts w:hint="eastAsia"/>
        </w:rPr>
        <w:t>、项目重难点</w:t>
      </w:r>
      <w:r>
        <w:t>等</w:t>
      </w:r>
      <w:r>
        <w:rPr>
          <w:rFonts w:hint="eastAsia"/>
        </w:rPr>
        <w:t>；</w:t>
      </w:r>
    </w:p>
    <w:p w14:paraId="4E7D2580" w14:textId="77777777" w:rsidR="0036576A" w:rsidRDefault="00000000">
      <w:pPr>
        <w:pStyle w:val="a0"/>
        <w:numPr>
          <w:ilvl w:val="0"/>
          <w:numId w:val="16"/>
        </w:numPr>
        <w:ind w:leftChars="200" w:left="840" w:hangingChars="200" w:hanging="420"/>
      </w:pPr>
      <w:r>
        <w:t>制定BIM应用计划，明确BIM应用目的、应用模式、</w:t>
      </w:r>
      <w:r>
        <w:rPr>
          <w:rFonts w:hint="eastAsia"/>
        </w:rPr>
        <w:t>应用流程、</w:t>
      </w:r>
      <w:r>
        <w:t>确定工程建设不同阶段的BIM应用技术要求、协同方法、总协调方和各参与方团队配置</w:t>
      </w:r>
      <w:r>
        <w:rPr>
          <w:rFonts w:hint="eastAsia"/>
        </w:rPr>
        <w:t>、</w:t>
      </w:r>
      <w:r>
        <w:t>工作内容</w:t>
      </w:r>
      <w:r>
        <w:rPr>
          <w:rFonts w:hint="eastAsia"/>
        </w:rPr>
        <w:t>以及保障措施等；</w:t>
      </w:r>
    </w:p>
    <w:p w14:paraId="32147691" w14:textId="77777777" w:rsidR="0036576A" w:rsidRDefault="00000000">
      <w:pPr>
        <w:pStyle w:val="a0"/>
        <w:numPr>
          <w:ilvl w:val="0"/>
          <w:numId w:val="16"/>
        </w:numPr>
        <w:ind w:leftChars="200" w:left="840" w:hangingChars="200" w:hanging="420"/>
      </w:pPr>
      <w:r>
        <w:t>制定工程信息管理方案，详细定义信息交换格式标准包含统一的各阶段建模标准、文档结构、命名规则、</w:t>
      </w:r>
      <w:r>
        <w:rPr>
          <w:rFonts w:hint="eastAsia"/>
        </w:rPr>
        <w:t>颜色</w:t>
      </w:r>
      <w:r>
        <w:t>规则、度量标准、坐标系统、软硬件条件需求等，并确定项目各参与方的任务、职责及权限分配</w:t>
      </w:r>
      <w:r>
        <w:rPr>
          <w:rFonts w:hint="eastAsia"/>
        </w:rPr>
        <w:t>；</w:t>
      </w:r>
    </w:p>
    <w:p w14:paraId="56157510" w14:textId="77777777" w:rsidR="0036576A" w:rsidRDefault="00000000">
      <w:pPr>
        <w:pStyle w:val="a0"/>
        <w:numPr>
          <w:ilvl w:val="0"/>
          <w:numId w:val="16"/>
        </w:numPr>
        <w:ind w:leftChars="200" w:left="840" w:hangingChars="200" w:hanging="420"/>
      </w:pPr>
      <w:r>
        <w:t>明确项目管理平台，项目各参与方应根据各自预设权限及标准在平台</w:t>
      </w:r>
      <w:r>
        <w:rPr>
          <w:rFonts w:hint="eastAsia"/>
        </w:rPr>
        <w:t>上</w:t>
      </w:r>
      <w:r>
        <w:t>进行项目数据提交、更新、下载和管理等</w:t>
      </w:r>
      <w:r>
        <w:rPr>
          <w:rFonts w:hint="eastAsia"/>
        </w:rPr>
        <w:t>操作；</w:t>
      </w:r>
    </w:p>
    <w:p w14:paraId="1038BF3B" w14:textId="77777777" w:rsidR="0036576A" w:rsidRDefault="00000000">
      <w:pPr>
        <w:pStyle w:val="a0"/>
        <w:numPr>
          <w:ilvl w:val="0"/>
          <w:numId w:val="16"/>
        </w:numPr>
        <w:ind w:leftChars="200" w:left="840" w:hangingChars="200" w:hanging="420"/>
      </w:pPr>
      <w:r>
        <w:t>成果交付：明确不同阶段应交付成果的技术要求以及模型深度要求</w:t>
      </w:r>
      <w:r>
        <w:rPr>
          <w:rFonts w:hint="eastAsia"/>
        </w:rPr>
        <w:t>；</w:t>
      </w:r>
    </w:p>
    <w:p w14:paraId="6C0CFACB" w14:textId="77777777" w:rsidR="0036576A" w:rsidRDefault="00000000">
      <w:pPr>
        <w:pStyle w:val="a0"/>
        <w:numPr>
          <w:ilvl w:val="0"/>
          <w:numId w:val="16"/>
        </w:numPr>
        <w:ind w:leftChars="200" w:left="840" w:hangingChars="200" w:hanging="420"/>
      </w:pPr>
      <w:r>
        <w:t>审核与确认：明确建筑信息模型及相关数据的审核与确认流程。</w:t>
      </w:r>
    </w:p>
    <w:p w14:paraId="48FE3F12" w14:textId="77777777" w:rsidR="0036576A" w:rsidRDefault="00000000">
      <w:pPr>
        <w:pStyle w:val="aa"/>
        <w:spacing w:before="312" w:after="312"/>
      </w:pPr>
      <w:bookmarkStart w:id="93" w:name="_Toc11297"/>
      <w:bookmarkStart w:id="94" w:name="_Toc17427"/>
      <w:bookmarkStart w:id="95" w:name="_Toc14501"/>
      <w:bookmarkStart w:id="96" w:name="_Toc29594"/>
      <w:r>
        <w:rPr>
          <w:rFonts w:hint="eastAsia"/>
        </w:rPr>
        <w:t>设计阶段</w:t>
      </w:r>
      <w:bookmarkEnd w:id="93"/>
      <w:bookmarkEnd w:id="94"/>
      <w:bookmarkEnd w:id="95"/>
      <w:bookmarkEnd w:id="96"/>
    </w:p>
    <w:p w14:paraId="5CC68328" w14:textId="77777777" w:rsidR="0036576A" w:rsidRDefault="00000000">
      <w:pPr>
        <w:pStyle w:val="ab"/>
        <w:spacing w:before="156" w:after="156"/>
      </w:pPr>
      <w:bookmarkStart w:id="97" w:name="_Toc108597196"/>
      <w:bookmarkStart w:id="98" w:name="_Toc100697405"/>
      <w:bookmarkStart w:id="99" w:name="_Toc14500"/>
      <w:bookmarkStart w:id="100" w:name="_Toc103852038"/>
      <w:bookmarkStart w:id="101" w:name="_Toc12459"/>
      <w:bookmarkStart w:id="102" w:name="_Toc108597521"/>
      <w:bookmarkStart w:id="103" w:name="_Toc103851175"/>
      <w:bookmarkStart w:id="104" w:name="_Toc22940"/>
      <w:bookmarkStart w:id="105" w:name="_Toc103069649"/>
      <w:bookmarkStart w:id="106" w:name="_Toc103852061"/>
      <w:bookmarkStart w:id="107" w:name="_Toc21989"/>
      <w:r>
        <w:rPr>
          <w:rFonts w:hint="eastAsia"/>
        </w:rPr>
        <w:t>一般规定</w:t>
      </w:r>
      <w:bookmarkEnd w:id="97"/>
      <w:bookmarkEnd w:id="98"/>
      <w:bookmarkEnd w:id="99"/>
      <w:bookmarkEnd w:id="100"/>
      <w:bookmarkEnd w:id="101"/>
      <w:bookmarkEnd w:id="102"/>
      <w:bookmarkEnd w:id="103"/>
      <w:bookmarkEnd w:id="104"/>
      <w:bookmarkEnd w:id="105"/>
      <w:bookmarkEnd w:id="106"/>
      <w:bookmarkEnd w:id="107"/>
    </w:p>
    <w:p w14:paraId="46A28BC5" w14:textId="77777777" w:rsidR="0036576A" w:rsidRDefault="00000000">
      <w:pPr>
        <w:pStyle w:val="afff7"/>
      </w:pPr>
      <w:r>
        <w:rPr>
          <w:rFonts w:hint="eastAsia"/>
        </w:rPr>
        <w:t>鼓励在设计阶段采用BIM技术进行正向设计。</w:t>
      </w:r>
    </w:p>
    <w:p w14:paraId="64D8D02B" w14:textId="77777777" w:rsidR="0036576A" w:rsidRDefault="00000000">
      <w:pPr>
        <w:pStyle w:val="afff7"/>
      </w:pPr>
      <w:r>
        <w:rPr>
          <w:rFonts w:hint="eastAsia"/>
        </w:rPr>
        <w:t>设计阶段BIM技术应用宜覆盖工程项目方案设计、初步设计、施工图设计等阶段，也可根据工程实际情况只应用于某些环节。</w:t>
      </w:r>
    </w:p>
    <w:p w14:paraId="6CB6E606" w14:textId="77777777" w:rsidR="0036576A" w:rsidRDefault="00000000">
      <w:pPr>
        <w:pStyle w:val="afff7"/>
      </w:pPr>
      <w:r>
        <w:rPr>
          <w:rFonts w:hint="eastAsia"/>
        </w:rPr>
        <w:t>各阶段设计模型宜在上游设计模型基础上创建。</w:t>
      </w:r>
    </w:p>
    <w:p w14:paraId="3FA35D4E" w14:textId="77777777" w:rsidR="0036576A" w:rsidRDefault="00000000">
      <w:pPr>
        <w:pStyle w:val="afff7"/>
      </w:pPr>
      <w:r>
        <w:rPr>
          <w:rFonts w:hint="eastAsia"/>
        </w:rPr>
        <w:t>设计阶段各专业BIM模型应满足协同设计的下列要求：</w:t>
      </w:r>
    </w:p>
    <w:p w14:paraId="793F4D2D" w14:textId="77777777" w:rsidR="0036576A" w:rsidRDefault="00000000">
      <w:pPr>
        <w:pStyle w:val="a0"/>
        <w:numPr>
          <w:ilvl w:val="0"/>
          <w:numId w:val="17"/>
        </w:numPr>
        <w:ind w:leftChars="200" w:left="840" w:hangingChars="200" w:hanging="420"/>
      </w:pPr>
      <w:r>
        <w:rPr>
          <w:rFonts w:hint="eastAsia"/>
        </w:rPr>
        <w:t>各专业应根据项目规模、模型组织方式、所使用的BIM工具等因素，选择合适的协同方式；</w:t>
      </w:r>
    </w:p>
    <w:p w14:paraId="0C80C15E" w14:textId="77777777" w:rsidR="0036576A" w:rsidRDefault="00000000">
      <w:pPr>
        <w:pStyle w:val="a0"/>
        <w:numPr>
          <w:ilvl w:val="0"/>
          <w:numId w:val="17"/>
        </w:numPr>
        <w:ind w:leftChars="200" w:left="840" w:hangingChars="200" w:hanging="420"/>
      </w:pPr>
      <w:r>
        <w:rPr>
          <w:rFonts w:hint="eastAsia"/>
        </w:rPr>
        <w:t>建立协同工作规定，保证设计模型中需共享的数据在设计各环节之间交换和应用；</w:t>
      </w:r>
    </w:p>
    <w:p w14:paraId="4286FD1A" w14:textId="77777777" w:rsidR="0036576A" w:rsidRDefault="00000000">
      <w:pPr>
        <w:pStyle w:val="a0"/>
        <w:numPr>
          <w:ilvl w:val="0"/>
          <w:numId w:val="17"/>
        </w:numPr>
        <w:ind w:leftChars="200" w:left="840" w:hangingChars="200" w:hanging="420"/>
      </w:pPr>
      <w:r>
        <w:rPr>
          <w:rFonts w:hint="eastAsia"/>
        </w:rPr>
        <w:t>各专业应统一项目坐标、方向、轴网及楼层设置。</w:t>
      </w:r>
    </w:p>
    <w:p w14:paraId="4FA8B300" w14:textId="77777777" w:rsidR="0036576A" w:rsidRDefault="00000000">
      <w:pPr>
        <w:pStyle w:val="afff7"/>
      </w:pPr>
      <w:r>
        <w:rPr>
          <w:rFonts w:hint="eastAsia"/>
        </w:rPr>
        <w:t>BIM应用相关各方应根据BIM应用目标和范围选用具备相应功能的BIM工具；BIM工具宜具备以下基本功能：</w:t>
      </w:r>
    </w:p>
    <w:p w14:paraId="15E7D7B3" w14:textId="77777777" w:rsidR="0036576A" w:rsidRDefault="00000000">
      <w:pPr>
        <w:pStyle w:val="a0"/>
        <w:numPr>
          <w:ilvl w:val="0"/>
          <w:numId w:val="18"/>
        </w:numPr>
        <w:ind w:leftChars="200" w:left="840" w:hangingChars="200" w:hanging="420"/>
      </w:pPr>
      <w:r>
        <w:rPr>
          <w:rFonts w:hint="eastAsia"/>
        </w:rPr>
        <w:t>模型输入、输出；</w:t>
      </w:r>
    </w:p>
    <w:p w14:paraId="7A4AB98D" w14:textId="77777777" w:rsidR="0036576A" w:rsidRDefault="00000000">
      <w:pPr>
        <w:pStyle w:val="a0"/>
        <w:numPr>
          <w:ilvl w:val="0"/>
          <w:numId w:val="18"/>
        </w:numPr>
        <w:ind w:leftChars="200" w:left="840" w:hangingChars="200" w:hanging="420"/>
      </w:pPr>
      <w:r>
        <w:rPr>
          <w:rFonts w:hint="eastAsia"/>
        </w:rPr>
        <w:t>模型浏览或漫游；</w:t>
      </w:r>
    </w:p>
    <w:p w14:paraId="1FBD5A06" w14:textId="77777777" w:rsidR="0036576A" w:rsidRDefault="00000000">
      <w:pPr>
        <w:pStyle w:val="a0"/>
        <w:numPr>
          <w:ilvl w:val="0"/>
          <w:numId w:val="18"/>
        </w:numPr>
        <w:ind w:leftChars="200" w:left="840" w:hangingChars="200" w:hanging="420"/>
      </w:pPr>
      <w:r>
        <w:rPr>
          <w:rFonts w:hint="eastAsia"/>
        </w:rPr>
        <w:t>模型信息处理；</w:t>
      </w:r>
    </w:p>
    <w:p w14:paraId="3E335F23" w14:textId="77777777" w:rsidR="0036576A" w:rsidRDefault="00000000">
      <w:pPr>
        <w:pStyle w:val="a0"/>
        <w:numPr>
          <w:ilvl w:val="0"/>
          <w:numId w:val="18"/>
        </w:numPr>
        <w:ind w:leftChars="200" w:left="840" w:hangingChars="200" w:hanging="420"/>
      </w:pPr>
      <w:r>
        <w:rPr>
          <w:rFonts w:hint="eastAsia"/>
        </w:rPr>
        <w:t>相应的专业应用功能；</w:t>
      </w:r>
    </w:p>
    <w:p w14:paraId="53D59C14" w14:textId="77777777" w:rsidR="0036576A" w:rsidRDefault="00000000">
      <w:pPr>
        <w:pStyle w:val="a0"/>
        <w:numPr>
          <w:ilvl w:val="0"/>
          <w:numId w:val="18"/>
        </w:numPr>
        <w:ind w:leftChars="200" w:left="840" w:hangingChars="200" w:hanging="420"/>
      </w:pPr>
      <w:r>
        <w:rPr>
          <w:rFonts w:hint="eastAsia"/>
        </w:rPr>
        <w:t>应用成果处理和输出。</w:t>
      </w:r>
    </w:p>
    <w:p w14:paraId="44D1875A" w14:textId="77777777" w:rsidR="0036576A" w:rsidRDefault="00000000">
      <w:pPr>
        <w:pStyle w:val="afff7"/>
      </w:pPr>
      <w:r>
        <w:rPr>
          <w:rFonts w:hint="eastAsia"/>
        </w:rPr>
        <w:t>其他专项应用包括建筑节能设计、室内装修设计等。</w:t>
      </w:r>
    </w:p>
    <w:p w14:paraId="35426A9A" w14:textId="77777777" w:rsidR="0036576A" w:rsidRDefault="00000000">
      <w:pPr>
        <w:pStyle w:val="afff7"/>
      </w:pPr>
      <w:r>
        <w:rPr>
          <w:rFonts w:hint="eastAsia"/>
        </w:rPr>
        <w:t>设计阶段的BIM技术应用内容宜包括如表2所示。</w:t>
      </w:r>
    </w:p>
    <w:p w14:paraId="500066CB" w14:textId="77777777" w:rsidR="0036576A" w:rsidRDefault="00000000">
      <w:pPr>
        <w:rPr>
          <w:rFonts w:ascii="黑体" w:eastAsia="黑体" w:hAnsi="Times New Roman" w:cs="Times New Roman"/>
        </w:rPr>
      </w:pPr>
      <w:bookmarkStart w:id="108" w:name="_Toc14412"/>
      <w:r>
        <w:rPr>
          <w:rFonts w:ascii="黑体" w:eastAsia="黑体" w:hAnsi="Times New Roman" w:cs="Times New Roman" w:hint="eastAsia"/>
        </w:rPr>
        <w:br w:type="page"/>
      </w:r>
    </w:p>
    <w:p w14:paraId="3A745336" w14:textId="77777777" w:rsidR="0036576A" w:rsidRDefault="00000000">
      <w:pPr>
        <w:pStyle w:val="a7"/>
        <w:numPr>
          <w:ilvl w:val="0"/>
          <w:numId w:val="0"/>
        </w:numPr>
        <w:spacing w:before="156" w:after="156"/>
      </w:pPr>
      <w:r>
        <w:rPr>
          <w:rFonts w:hint="eastAsia"/>
        </w:rPr>
        <w:lastRenderedPageBreak/>
        <w:t>表2　设计阶段BIM技术应用概览</w:t>
      </w:r>
      <w:bookmarkEnd w:id="108"/>
      <w:r>
        <w:rPr>
          <w:rFonts w:hint="eastAsia"/>
        </w:rPr>
        <w:tab/>
      </w:r>
    </w:p>
    <w:tbl>
      <w:tblPr>
        <w:tblW w:w="9352" w:type="dxa"/>
        <w:tblInd w:w="91" w:type="dxa"/>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
      <w:tblGrid>
        <w:gridCol w:w="2196"/>
        <w:gridCol w:w="2293"/>
        <w:gridCol w:w="412"/>
        <w:gridCol w:w="4451"/>
      </w:tblGrid>
      <w:tr w:rsidR="0036576A" w14:paraId="5389B150" w14:textId="77777777">
        <w:trPr>
          <w:trHeight w:val="255"/>
        </w:trPr>
        <w:tc>
          <w:tcPr>
            <w:tcW w:w="2196" w:type="dxa"/>
            <w:tcBorders>
              <w:bottom w:val="single" w:sz="8" w:space="0" w:color="000000"/>
              <w:right w:val="single" w:sz="8" w:space="0" w:color="000000"/>
            </w:tcBorders>
            <w:shd w:val="clear" w:color="auto" w:fill="auto"/>
            <w:noWrap/>
            <w:vAlign w:val="center"/>
          </w:tcPr>
          <w:p w14:paraId="1BA913D0" w14:textId="77777777" w:rsidR="0036576A" w:rsidRDefault="00000000">
            <w:pPr>
              <w:pStyle w:val="afffc"/>
            </w:pPr>
            <w:r>
              <w:rPr>
                <w:rFonts w:hint="eastAsia"/>
              </w:rPr>
              <w:t>BIM应用阶段</w:t>
            </w:r>
          </w:p>
        </w:tc>
        <w:tc>
          <w:tcPr>
            <w:tcW w:w="2293" w:type="dxa"/>
            <w:tcBorders>
              <w:left w:val="single" w:sz="8" w:space="0" w:color="000000"/>
              <w:bottom w:val="single" w:sz="8" w:space="0" w:color="000000"/>
              <w:right w:val="single" w:sz="8" w:space="0" w:color="000000"/>
            </w:tcBorders>
            <w:shd w:val="clear" w:color="auto" w:fill="auto"/>
            <w:noWrap/>
            <w:vAlign w:val="center"/>
          </w:tcPr>
          <w:p w14:paraId="4069DA32" w14:textId="77777777" w:rsidR="0036576A" w:rsidRDefault="00000000">
            <w:pPr>
              <w:pStyle w:val="afffc"/>
            </w:pPr>
            <w:r>
              <w:rPr>
                <w:rFonts w:hint="eastAsia"/>
              </w:rPr>
              <w:t>BIM设计应用内容</w:t>
            </w:r>
          </w:p>
        </w:tc>
        <w:tc>
          <w:tcPr>
            <w:tcW w:w="4863" w:type="dxa"/>
            <w:gridSpan w:val="2"/>
            <w:tcBorders>
              <w:left w:val="single" w:sz="8" w:space="0" w:color="000000"/>
              <w:bottom w:val="single" w:sz="8" w:space="0" w:color="000000"/>
            </w:tcBorders>
            <w:shd w:val="clear" w:color="auto" w:fill="auto"/>
            <w:noWrap/>
            <w:vAlign w:val="center"/>
          </w:tcPr>
          <w:p w14:paraId="37E47C84" w14:textId="77777777" w:rsidR="0036576A" w:rsidRDefault="00000000">
            <w:pPr>
              <w:pStyle w:val="afffc"/>
            </w:pPr>
            <w:r>
              <w:rPr>
                <w:rFonts w:hint="eastAsia"/>
              </w:rPr>
              <w:t>BIM应用子项（应用点）</w:t>
            </w:r>
          </w:p>
        </w:tc>
      </w:tr>
      <w:tr w:rsidR="0036576A" w14:paraId="45361669" w14:textId="77777777">
        <w:trPr>
          <w:trHeight w:val="255"/>
        </w:trPr>
        <w:tc>
          <w:tcPr>
            <w:tcW w:w="2196" w:type="dxa"/>
            <w:vMerge w:val="restart"/>
            <w:tcBorders>
              <w:top w:val="single" w:sz="8" w:space="0" w:color="000000"/>
              <w:right w:val="single" w:sz="8" w:space="0" w:color="000000"/>
            </w:tcBorders>
            <w:shd w:val="clear" w:color="auto" w:fill="auto"/>
            <w:noWrap/>
            <w:vAlign w:val="center"/>
          </w:tcPr>
          <w:p w14:paraId="64643056" w14:textId="77777777" w:rsidR="0036576A" w:rsidRDefault="00000000">
            <w:pPr>
              <w:pStyle w:val="afffc"/>
            </w:pPr>
            <w:r>
              <w:rPr>
                <w:rFonts w:hint="eastAsia"/>
              </w:rPr>
              <w:t>方案设计</w:t>
            </w:r>
          </w:p>
        </w:tc>
        <w:tc>
          <w:tcPr>
            <w:tcW w:w="229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29F511E" w14:textId="77777777" w:rsidR="0036576A" w:rsidRDefault="00000000">
            <w:pPr>
              <w:pStyle w:val="afffc"/>
            </w:pPr>
            <w:r>
              <w:rPr>
                <w:rFonts w:hint="eastAsia"/>
              </w:rPr>
              <w:t>技术经济指标</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4F7F218" w14:textId="77777777" w:rsidR="0036576A" w:rsidRDefault="00000000">
            <w:pPr>
              <w:pStyle w:val="afffc"/>
            </w:pPr>
            <w:r>
              <w:rPr>
                <w:rFonts w:hint="eastAsia"/>
              </w:rPr>
              <w:t>1)</w:t>
            </w:r>
          </w:p>
        </w:tc>
        <w:tc>
          <w:tcPr>
            <w:tcW w:w="4451" w:type="dxa"/>
            <w:tcBorders>
              <w:top w:val="single" w:sz="8" w:space="0" w:color="000000"/>
              <w:left w:val="single" w:sz="8" w:space="0" w:color="000000"/>
              <w:bottom w:val="single" w:sz="8" w:space="0" w:color="000000"/>
            </w:tcBorders>
            <w:shd w:val="clear" w:color="auto" w:fill="auto"/>
            <w:noWrap/>
            <w:vAlign w:val="center"/>
          </w:tcPr>
          <w:p w14:paraId="170F68D9" w14:textId="77777777" w:rsidR="0036576A" w:rsidRDefault="00000000">
            <w:pPr>
              <w:pStyle w:val="afffc"/>
            </w:pPr>
            <w:r>
              <w:rPr>
                <w:rFonts w:hint="eastAsia"/>
              </w:rPr>
              <w:t>基于BIM模型的技术经济指标</w:t>
            </w:r>
          </w:p>
        </w:tc>
      </w:tr>
      <w:tr w:rsidR="0036576A" w14:paraId="4B1D5B8B" w14:textId="77777777">
        <w:trPr>
          <w:trHeight w:val="255"/>
        </w:trPr>
        <w:tc>
          <w:tcPr>
            <w:tcW w:w="2196" w:type="dxa"/>
            <w:vMerge/>
            <w:tcBorders>
              <w:right w:val="single" w:sz="8" w:space="0" w:color="000000"/>
            </w:tcBorders>
            <w:shd w:val="clear" w:color="auto" w:fill="auto"/>
            <w:noWrap/>
            <w:vAlign w:val="center"/>
          </w:tcPr>
          <w:p w14:paraId="4706A238" w14:textId="77777777" w:rsidR="0036576A" w:rsidRDefault="0036576A">
            <w:pPr>
              <w:pStyle w:val="afffc"/>
            </w:pPr>
          </w:p>
        </w:tc>
        <w:tc>
          <w:tcPr>
            <w:tcW w:w="2293"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14:paraId="648A23A5" w14:textId="77777777" w:rsidR="0036576A" w:rsidRDefault="00000000">
            <w:pPr>
              <w:pStyle w:val="afffc"/>
            </w:pPr>
            <w:r>
              <w:rPr>
                <w:rFonts w:hint="eastAsia"/>
              </w:rPr>
              <w:t>总平面设计</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28660F6" w14:textId="77777777" w:rsidR="0036576A" w:rsidRDefault="00000000">
            <w:pPr>
              <w:pStyle w:val="afffc"/>
            </w:pPr>
            <w:r>
              <w:rPr>
                <w:rFonts w:hint="eastAsia"/>
              </w:rPr>
              <w:t>2)</w:t>
            </w:r>
          </w:p>
        </w:tc>
        <w:tc>
          <w:tcPr>
            <w:tcW w:w="4451" w:type="dxa"/>
            <w:tcBorders>
              <w:top w:val="single" w:sz="8" w:space="0" w:color="000000"/>
              <w:left w:val="single" w:sz="8" w:space="0" w:color="000000"/>
              <w:bottom w:val="single" w:sz="8" w:space="0" w:color="000000"/>
            </w:tcBorders>
            <w:shd w:val="clear" w:color="auto" w:fill="auto"/>
            <w:noWrap/>
            <w:vAlign w:val="center"/>
          </w:tcPr>
          <w:p w14:paraId="1842860D" w14:textId="77777777" w:rsidR="0036576A" w:rsidRDefault="00000000">
            <w:pPr>
              <w:pStyle w:val="afffc"/>
            </w:pPr>
            <w:r>
              <w:rPr>
                <w:rFonts w:hint="eastAsia"/>
              </w:rPr>
              <w:t>BIM总平面设计</w:t>
            </w:r>
          </w:p>
        </w:tc>
      </w:tr>
      <w:tr w:rsidR="0036576A" w14:paraId="562DB8CA" w14:textId="77777777">
        <w:trPr>
          <w:trHeight w:val="255"/>
        </w:trPr>
        <w:tc>
          <w:tcPr>
            <w:tcW w:w="2196" w:type="dxa"/>
            <w:vMerge/>
            <w:tcBorders>
              <w:right w:val="single" w:sz="8" w:space="0" w:color="000000"/>
            </w:tcBorders>
            <w:shd w:val="clear" w:color="auto" w:fill="auto"/>
            <w:noWrap/>
            <w:vAlign w:val="center"/>
          </w:tcPr>
          <w:p w14:paraId="404DAD87"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14:paraId="7F06D933"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4C76C78" w14:textId="77777777" w:rsidR="0036576A" w:rsidRDefault="00000000">
            <w:pPr>
              <w:pStyle w:val="afffc"/>
            </w:pPr>
            <w:r>
              <w:rPr>
                <w:rFonts w:hint="eastAsia"/>
              </w:rPr>
              <w:t>3)</w:t>
            </w:r>
          </w:p>
        </w:tc>
        <w:tc>
          <w:tcPr>
            <w:tcW w:w="4451" w:type="dxa"/>
            <w:tcBorders>
              <w:top w:val="single" w:sz="8" w:space="0" w:color="000000"/>
              <w:left w:val="single" w:sz="8" w:space="0" w:color="000000"/>
              <w:bottom w:val="single" w:sz="8" w:space="0" w:color="000000"/>
            </w:tcBorders>
            <w:shd w:val="clear" w:color="auto" w:fill="auto"/>
            <w:noWrap/>
            <w:vAlign w:val="center"/>
          </w:tcPr>
          <w:p w14:paraId="319903A6" w14:textId="77777777" w:rsidR="0036576A" w:rsidRDefault="00000000">
            <w:pPr>
              <w:pStyle w:val="afffc"/>
            </w:pPr>
            <w:r>
              <w:rPr>
                <w:rFonts w:hint="eastAsia"/>
              </w:rPr>
              <w:t>BIM场地竖向设计</w:t>
            </w:r>
          </w:p>
        </w:tc>
      </w:tr>
      <w:tr w:rsidR="0036576A" w14:paraId="6DB0CFAA" w14:textId="77777777">
        <w:trPr>
          <w:trHeight w:val="255"/>
        </w:trPr>
        <w:tc>
          <w:tcPr>
            <w:tcW w:w="2196" w:type="dxa"/>
            <w:vMerge/>
            <w:tcBorders>
              <w:right w:val="single" w:sz="8" w:space="0" w:color="000000"/>
            </w:tcBorders>
            <w:shd w:val="clear" w:color="auto" w:fill="auto"/>
            <w:noWrap/>
            <w:vAlign w:val="center"/>
          </w:tcPr>
          <w:p w14:paraId="33171425" w14:textId="77777777" w:rsidR="0036576A" w:rsidRDefault="0036576A">
            <w:pPr>
              <w:pStyle w:val="afffc"/>
            </w:pPr>
          </w:p>
        </w:tc>
        <w:tc>
          <w:tcPr>
            <w:tcW w:w="2293" w:type="dxa"/>
            <w:vMerge w:val="restart"/>
            <w:tcBorders>
              <w:top w:val="single" w:sz="8" w:space="0" w:color="000000"/>
              <w:left w:val="single" w:sz="8" w:space="0" w:color="000000"/>
              <w:right w:val="single" w:sz="8" w:space="0" w:color="000000"/>
            </w:tcBorders>
            <w:shd w:val="clear" w:color="auto" w:fill="auto"/>
            <w:noWrap/>
            <w:vAlign w:val="center"/>
          </w:tcPr>
          <w:p w14:paraId="176CA576" w14:textId="77777777" w:rsidR="0036576A" w:rsidRDefault="00000000">
            <w:pPr>
              <w:pStyle w:val="afffc"/>
            </w:pPr>
            <w:r>
              <w:rPr>
                <w:rFonts w:hint="eastAsia"/>
              </w:rPr>
              <w:t>方案设计</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E14676D" w14:textId="77777777" w:rsidR="0036576A" w:rsidRDefault="00000000">
            <w:pPr>
              <w:pStyle w:val="afffc"/>
            </w:pPr>
            <w:r>
              <w:rPr>
                <w:rFonts w:hint="eastAsia"/>
              </w:rPr>
              <w:t>4)</w:t>
            </w:r>
          </w:p>
        </w:tc>
        <w:tc>
          <w:tcPr>
            <w:tcW w:w="4451" w:type="dxa"/>
            <w:tcBorders>
              <w:top w:val="single" w:sz="8" w:space="0" w:color="000000"/>
              <w:left w:val="single" w:sz="8" w:space="0" w:color="000000"/>
              <w:bottom w:val="single" w:sz="8" w:space="0" w:color="000000"/>
            </w:tcBorders>
            <w:shd w:val="clear" w:color="auto" w:fill="auto"/>
            <w:noWrap/>
            <w:vAlign w:val="center"/>
          </w:tcPr>
          <w:p w14:paraId="2FD085FC" w14:textId="77777777" w:rsidR="0036576A" w:rsidRDefault="00000000">
            <w:pPr>
              <w:pStyle w:val="afffc"/>
            </w:pPr>
            <w:r>
              <w:rPr>
                <w:rFonts w:hint="eastAsia"/>
              </w:rPr>
              <w:t>BIM方案设计模型及出图</w:t>
            </w:r>
          </w:p>
        </w:tc>
      </w:tr>
      <w:tr w:rsidR="0036576A" w14:paraId="0FBC3305" w14:textId="77777777">
        <w:trPr>
          <w:trHeight w:val="735"/>
        </w:trPr>
        <w:tc>
          <w:tcPr>
            <w:tcW w:w="2196" w:type="dxa"/>
            <w:vMerge/>
            <w:tcBorders>
              <w:right w:val="single" w:sz="8" w:space="0" w:color="000000"/>
            </w:tcBorders>
            <w:shd w:val="clear" w:color="auto" w:fill="auto"/>
            <w:noWrap/>
            <w:vAlign w:val="center"/>
          </w:tcPr>
          <w:p w14:paraId="331B92A9" w14:textId="77777777" w:rsidR="0036576A" w:rsidRDefault="0036576A">
            <w:pPr>
              <w:pStyle w:val="afffc"/>
            </w:pPr>
          </w:p>
        </w:tc>
        <w:tc>
          <w:tcPr>
            <w:tcW w:w="2293" w:type="dxa"/>
            <w:vMerge/>
            <w:tcBorders>
              <w:left w:val="single" w:sz="8" w:space="0" w:color="000000"/>
              <w:right w:val="single" w:sz="8" w:space="0" w:color="000000"/>
            </w:tcBorders>
            <w:shd w:val="clear" w:color="auto" w:fill="auto"/>
            <w:noWrap/>
            <w:vAlign w:val="center"/>
          </w:tcPr>
          <w:p w14:paraId="43D6386F"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3FC867" w14:textId="77777777" w:rsidR="0036576A" w:rsidRDefault="00000000">
            <w:pPr>
              <w:pStyle w:val="afffc"/>
            </w:pPr>
            <w:r>
              <w:rPr>
                <w:rFonts w:hint="eastAsia"/>
              </w:rPr>
              <w:t>5)</w:t>
            </w:r>
          </w:p>
        </w:tc>
        <w:tc>
          <w:tcPr>
            <w:tcW w:w="4451" w:type="dxa"/>
            <w:tcBorders>
              <w:top w:val="single" w:sz="8" w:space="0" w:color="000000"/>
              <w:left w:val="single" w:sz="8" w:space="0" w:color="000000"/>
              <w:bottom w:val="single" w:sz="8" w:space="0" w:color="000000"/>
            </w:tcBorders>
            <w:shd w:val="clear" w:color="auto" w:fill="auto"/>
            <w:vAlign w:val="center"/>
          </w:tcPr>
          <w:p w14:paraId="05F7D53D" w14:textId="77777777" w:rsidR="0036576A" w:rsidRDefault="00000000">
            <w:pPr>
              <w:pStyle w:val="afffc"/>
            </w:pPr>
            <w:r>
              <w:rPr>
                <w:rFonts w:hint="eastAsia"/>
              </w:rPr>
              <w:t>分析模型及分析图：功能分区、空间组合及景观分析、交通分析、消防分析、地形分析、 绿地布置、日照分析等</w:t>
            </w:r>
          </w:p>
        </w:tc>
      </w:tr>
      <w:tr w:rsidR="0036576A" w14:paraId="54087DEC" w14:textId="77777777">
        <w:trPr>
          <w:trHeight w:val="255"/>
        </w:trPr>
        <w:tc>
          <w:tcPr>
            <w:tcW w:w="2196" w:type="dxa"/>
            <w:vMerge/>
            <w:tcBorders>
              <w:right w:val="single" w:sz="8" w:space="0" w:color="000000"/>
            </w:tcBorders>
            <w:shd w:val="clear" w:color="auto" w:fill="auto"/>
            <w:noWrap/>
            <w:vAlign w:val="center"/>
          </w:tcPr>
          <w:p w14:paraId="41FE0096" w14:textId="77777777" w:rsidR="0036576A" w:rsidRDefault="0036576A">
            <w:pPr>
              <w:pStyle w:val="afffc"/>
            </w:pPr>
          </w:p>
        </w:tc>
        <w:tc>
          <w:tcPr>
            <w:tcW w:w="2293" w:type="dxa"/>
            <w:vMerge/>
            <w:tcBorders>
              <w:left w:val="single" w:sz="8" w:space="0" w:color="000000"/>
              <w:right w:val="single" w:sz="8" w:space="0" w:color="000000"/>
            </w:tcBorders>
            <w:shd w:val="clear" w:color="auto" w:fill="auto"/>
            <w:noWrap/>
            <w:vAlign w:val="center"/>
          </w:tcPr>
          <w:p w14:paraId="4869560E"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172F94" w14:textId="77777777" w:rsidR="0036576A" w:rsidRDefault="00000000">
            <w:pPr>
              <w:pStyle w:val="afffc"/>
            </w:pPr>
            <w:r>
              <w:rPr>
                <w:rFonts w:hint="eastAsia"/>
              </w:rPr>
              <w:t>6)</w:t>
            </w:r>
          </w:p>
        </w:tc>
        <w:tc>
          <w:tcPr>
            <w:tcW w:w="4451" w:type="dxa"/>
            <w:tcBorders>
              <w:top w:val="single" w:sz="8" w:space="0" w:color="000000"/>
              <w:left w:val="single" w:sz="8" w:space="0" w:color="000000"/>
              <w:bottom w:val="single" w:sz="8" w:space="0" w:color="000000"/>
            </w:tcBorders>
            <w:shd w:val="clear" w:color="auto" w:fill="auto"/>
            <w:noWrap/>
            <w:vAlign w:val="center"/>
          </w:tcPr>
          <w:p w14:paraId="70890818" w14:textId="77777777" w:rsidR="0036576A" w:rsidRDefault="00000000">
            <w:pPr>
              <w:pStyle w:val="afffc"/>
            </w:pPr>
            <w:r>
              <w:rPr>
                <w:rFonts w:hint="eastAsia"/>
              </w:rPr>
              <w:t>基于BIM模型的计算及计算书</w:t>
            </w:r>
          </w:p>
        </w:tc>
      </w:tr>
      <w:tr w:rsidR="0036576A" w14:paraId="2AF7029A" w14:textId="77777777">
        <w:trPr>
          <w:trHeight w:val="495"/>
        </w:trPr>
        <w:tc>
          <w:tcPr>
            <w:tcW w:w="2196" w:type="dxa"/>
            <w:vMerge/>
            <w:tcBorders>
              <w:right w:val="single" w:sz="8" w:space="0" w:color="000000"/>
            </w:tcBorders>
            <w:shd w:val="clear" w:color="auto" w:fill="auto"/>
            <w:noWrap/>
            <w:vAlign w:val="center"/>
          </w:tcPr>
          <w:p w14:paraId="64D3B4A7" w14:textId="77777777" w:rsidR="0036576A" w:rsidRDefault="0036576A">
            <w:pPr>
              <w:pStyle w:val="afffc"/>
            </w:pPr>
          </w:p>
        </w:tc>
        <w:tc>
          <w:tcPr>
            <w:tcW w:w="2293" w:type="dxa"/>
            <w:vMerge/>
            <w:tcBorders>
              <w:left w:val="single" w:sz="8" w:space="0" w:color="000000"/>
              <w:bottom w:val="single" w:sz="8" w:space="0" w:color="000000"/>
              <w:right w:val="single" w:sz="8" w:space="0" w:color="000000"/>
            </w:tcBorders>
            <w:shd w:val="clear" w:color="auto" w:fill="auto"/>
            <w:noWrap/>
            <w:vAlign w:val="center"/>
          </w:tcPr>
          <w:p w14:paraId="28C6566B"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BEE01FD" w14:textId="77777777" w:rsidR="0036576A" w:rsidRDefault="00000000">
            <w:pPr>
              <w:pStyle w:val="afffc"/>
            </w:pPr>
            <w:r>
              <w:rPr>
                <w:rFonts w:hint="eastAsia"/>
              </w:rPr>
              <w:t>7)</w:t>
            </w:r>
          </w:p>
        </w:tc>
        <w:tc>
          <w:tcPr>
            <w:tcW w:w="4451" w:type="dxa"/>
            <w:tcBorders>
              <w:top w:val="single" w:sz="8" w:space="0" w:color="000000"/>
              <w:left w:val="single" w:sz="8" w:space="0" w:color="000000"/>
              <w:bottom w:val="single" w:sz="8" w:space="0" w:color="000000"/>
            </w:tcBorders>
            <w:shd w:val="clear" w:color="auto" w:fill="auto"/>
            <w:vAlign w:val="center"/>
          </w:tcPr>
          <w:p w14:paraId="54CF2CD0" w14:textId="77777777" w:rsidR="0036576A" w:rsidRDefault="00000000">
            <w:pPr>
              <w:pStyle w:val="afffc"/>
            </w:pPr>
            <w:r>
              <w:rPr>
                <w:rFonts w:hint="eastAsia"/>
              </w:rPr>
              <w:t>成果制作输出：各类可视化分析、渲染表现 、动画漫游等</w:t>
            </w:r>
          </w:p>
        </w:tc>
      </w:tr>
      <w:tr w:rsidR="0036576A" w14:paraId="2A7613DD" w14:textId="77777777">
        <w:trPr>
          <w:trHeight w:val="255"/>
        </w:trPr>
        <w:tc>
          <w:tcPr>
            <w:tcW w:w="2196" w:type="dxa"/>
            <w:vMerge/>
            <w:tcBorders>
              <w:bottom w:val="single" w:sz="8" w:space="0" w:color="000000"/>
              <w:right w:val="single" w:sz="8" w:space="0" w:color="000000"/>
            </w:tcBorders>
            <w:shd w:val="clear" w:color="auto" w:fill="auto"/>
            <w:noWrap/>
            <w:vAlign w:val="center"/>
          </w:tcPr>
          <w:p w14:paraId="612B9C05" w14:textId="77777777" w:rsidR="0036576A" w:rsidRDefault="0036576A">
            <w:pPr>
              <w:pStyle w:val="afffc"/>
            </w:pPr>
          </w:p>
        </w:tc>
        <w:tc>
          <w:tcPr>
            <w:tcW w:w="229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10D4FFE" w14:textId="77777777" w:rsidR="0036576A" w:rsidRDefault="00000000">
            <w:pPr>
              <w:pStyle w:val="afffc"/>
            </w:pPr>
            <w:r>
              <w:rPr>
                <w:rFonts w:hint="eastAsia"/>
              </w:rPr>
              <w:t>工程投资估算</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6C2BDDB" w14:textId="77777777" w:rsidR="0036576A" w:rsidRDefault="00000000">
            <w:pPr>
              <w:pStyle w:val="afffc"/>
            </w:pPr>
            <w:r>
              <w:rPr>
                <w:rFonts w:hint="eastAsia"/>
              </w:rPr>
              <w:t>8)</w:t>
            </w:r>
          </w:p>
        </w:tc>
        <w:tc>
          <w:tcPr>
            <w:tcW w:w="4451" w:type="dxa"/>
            <w:tcBorders>
              <w:top w:val="single" w:sz="8" w:space="0" w:color="000000"/>
              <w:left w:val="single" w:sz="8" w:space="0" w:color="000000"/>
              <w:bottom w:val="single" w:sz="8" w:space="0" w:color="000000"/>
            </w:tcBorders>
            <w:shd w:val="clear" w:color="auto" w:fill="auto"/>
            <w:noWrap/>
            <w:vAlign w:val="center"/>
          </w:tcPr>
          <w:p w14:paraId="07FA5AB2" w14:textId="77777777" w:rsidR="0036576A" w:rsidRDefault="00000000">
            <w:pPr>
              <w:pStyle w:val="afffc"/>
            </w:pPr>
            <w:r>
              <w:rPr>
                <w:rFonts w:hint="eastAsia"/>
              </w:rPr>
              <w:t>投资估算及辅助成本分析</w:t>
            </w:r>
          </w:p>
        </w:tc>
      </w:tr>
      <w:tr w:rsidR="0036576A" w14:paraId="5BA8130D" w14:textId="77777777">
        <w:trPr>
          <w:trHeight w:val="255"/>
        </w:trPr>
        <w:tc>
          <w:tcPr>
            <w:tcW w:w="2196" w:type="dxa"/>
            <w:vMerge w:val="restart"/>
            <w:tcBorders>
              <w:top w:val="single" w:sz="8" w:space="0" w:color="000000"/>
              <w:bottom w:val="single" w:sz="8" w:space="0" w:color="000000"/>
              <w:right w:val="single" w:sz="8" w:space="0" w:color="000000"/>
            </w:tcBorders>
            <w:shd w:val="clear" w:color="auto" w:fill="auto"/>
            <w:noWrap/>
            <w:vAlign w:val="center"/>
          </w:tcPr>
          <w:p w14:paraId="0EE4DDC7" w14:textId="77777777" w:rsidR="0036576A" w:rsidRDefault="00000000">
            <w:pPr>
              <w:pStyle w:val="afffc"/>
            </w:pPr>
            <w:r>
              <w:rPr>
                <w:rFonts w:hint="eastAsia"/>
              </w:rPr>
              <w:t>初步设计</w:t>
            </w:r>
          </w:p>
        </w:tc>
        <w:tc>
          <w:tcPr>
            <w:tcW w:w="229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D1CE29F" w14:textId="77777777" w:rsidR="0036576A" w:rsidRDefault="00000000">
            <w:pPr>
              <w:pStyle w:val="afffc"/>
            </w:pPr>
            <w:r>
              <w:rPr>
                <w:rFonts w:hint="eastAsia"/>
              </w:rPr>
              <w:t>总指标</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82EEAF7" w14:textId="77777777" w:rsidR="0036576A" w:rsidRDefault="00000000">
            <w:pPr>
              <w:pStyle w:val="afffc"/>
            </w:pPr>
            <w:r>
              <w:rPr>
                <w:rFonts w:hint="eastAsia"/>
              </w:rPr>
              <w:t>1)</w:t>
            </w:r>
          </w:p>
        </w:tc>
        <w:tc>
          <w:tcPr>
            <w:tcW w:w="4451" w:type="dxa"/>
            <w:tcBorders>
              <w:top w:val="single" w:sz="8" w:space="0" w:color="000000"/>
              <w:left w:val="single" w:sz="8" w:space="0" w:color="000000"/>
              <w:bottom w:val="single" w:sz="8" w:space="0" w:color="000000"/>
            </w:tcBorders>
            <w:shd w:val="clear" w:color="auto" w:fill="auto"/>
            <w:noWrap/>
            <w:vAlign w:val="center"/>
          </w:tcPr>
          <w:p w14:paraId="1AF8F3A7" w14:textId="77777777" w:rsidR="0036576A" w:rsidRDefault="00000000">
            <w:pPr>
              <w:pStyle w:val="afffc"/>
            </w:pPr>
            <w:r>
              <w:rPr>
                <w:rFonts w:hint="eastAsia"/>
              </w:rPr>
              <w:t>基于BIM模型的技术经济指标</w:t>
            </w:r>
          </w:p>
        </w:tc>
      </w:tr>
      <w:tr w:rsidR="0036576A" w14:paraId="5C5AA6E5"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59EFBB34" w14:textId="77777777" w:rsidR="0036576A" w:rsidRDefault="0036576A">
            <w:pPr>
              <w:pStyle w:val="afffc"/>
            </w:pPr>
          </w:p>
        </w:tc>
        <w:tc>
          <w:tcPr>
            <w:tcW w:w="2293"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14:paraId="5CED9FCB" w14:textId="77777777" w:rsidR="0036576A" w:rsidRDefault="00000000">
            <w:pPr>
              <w:pStyle w:val="afffc"/>
            </w:pPr>
            <w:r>
              <w:rPr>
                <w:rFonts w:hint="eastAsia"/>
              </w:rPr>
              <w:t>总平面设计</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31809C9" w14:textId="77777777" w:rsidR="0036576A" w:rsidRDefault="00000000">
            <w:pPr>
              <w:pStyle w:val="afffc"/>
            </w:pPr>
            <w:r>
              <w:rPr>
                <w:rFonts w:hint="eastAsia"/>
              </w:rPr>
              <w:t>2)</w:t>
            </w:r>
          </w:p>
        </w:tc>
        <w:tc>
          <w:tcPr>
            <w:tcW w:w="4451" w:type="dxa"/>
            <w:tcBorders>
              <w:top w:val="single" w:sz="8" w:space="0" w:color="000000"/>
              <w:left w:val="single" w:sz="8" w:space="0" w:color="000000"/>
              <w:bottom w:val="single" w:sz="8" w:space="0" w:color="000000"/>
            </w:tcBorders>
            <w:shd w:val="clear" w:color="auto" w:fill="auto"/>
            <w:noWrap/>
            <w:vAlign w:val="center"/>
          </w:tcPr>
          <w:p w14:paraId="6C3C3218" w14:textId="77777777" w:rsidR="0036576A" w:rsidRDefault="00000000">
            <w:pPr>
              <w:pStyle w:val="afffc"/>
            </w:pPr>
            <w:r>
              <w:rPr>
                <w:rFonts w:hint="eastAsia"/>
              </w:rPr>
              <w:t>BIM场地规划设计</w:t>
            </w:r>
          </w:p>
        </w:tc>
      </w:tr>
      <w:tr w:rsidR="0036576A" w14:paraId="2E2AD1DA"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1CC199DA"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14:paraId="4A3800EF"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188A844" w14:textId="77777777" w:rsidR="0036576A" w:rsidRDefault="00000000">
            <w:pPr>
              <w:pStyle w:val="afffc"/>
            </w:pPr>
            <w:r>
              <w:rPr>
                <w:rFonts w:hint="eastAsia"/>
              </w:rPr>
              <w:t>3)</w:t>
            </w:r>
          </w:p>
        </w:tc>
        <w:tc>
          <w:tcPr>
            <w:tcW w:w="4451" w:type="dxa"/>
            <w:tcBorders>
              <w:top w:val="single" w:sz="8" w:space="0" w:color="000000"/>
              <w:left w:val="single" w:sz="8" w:space="0" w:color="000000"/>
              <w:bottom w:val="single" w:sz="8" w:space="0" w:color="000000"/>
            </w:tcBorders>
            <w:shd w:val="clear" w:color="auto" w:fill="auto"/>
            <w:noWrap/>
            <w:vAlign w:val="center"/>
          </w:tcPr>
          <w:p w14:paraId="52AC1191" w14:textId="77777777" w:rsidR="0036576A" w:rsidRDefault="00000000">
            <w:pPr>
              <w:pStyle w:val="afffc"/>
            </w:pPr>
            <w:r>
              <w:rPr>
                <w:rFonts w:hint="eastAsia"/>
              </w:rPr>
              <w:t>BIM场地竖向设计</w:t>
            </w:r>
          </w:p>
        </w:tc>
      </w:tr>
      <w:tr w:rsidR="0036576A" w14:paraId="33DB05D0"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3BC15A6F" w14:textId="77777777" w:rsidR="0036576A" w:rsidRDefault="0036576A">
            <w:pPr>
              <w:pStyle w:val="afffc"/>
            </w:pPr>
          </w:p>
        </w:tc>
        <w:tc>
          <w:tcPr>
            <w:tcW w:w="22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3B71DAF" w14:textId="77777777" w:rsidR="0036576A" w:rsidRDefault="00000000">
            <w:pPr>
              <w:pStyle w:val="afffc"/>
            </w:pPr>
            <w:r>
              <w:rPr>
                <w:rFonts w:hint="eastAsia"/>
              </w:rPr>
              <w:t>各专业初步设计（包括建筑、结构、给 排水、电气、暖通专业）</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2FA6F62" w14:textId="77777777" w:rsidR="0036576A" w:rsidRDefault="00000000">
            <w:pPr>
              <w:pStyle w:val="afffc"/>
            </w:pPr>
            <w:r>
              <w:rPr>
                <w:rFonts w:hint="eastAsia"/>
              </w:rPr>
              <w:t>4)</w:t>
            </w:r>
          </w:p>
        </w:tc>
        <w:tc>
          <w:tcPr>
            <w:tcW w:w="4451" w:type="dxa"/>
            <w:tcBorders>
              <w:top w:val="single" w:sz="8" w:space="0" w:color="000000"/>
              <w:left w:val="single" w:sz="8" w:space="0" w:color="000000"/>
              <w:bottom w:val="single" w:sz="8" w:space="0" w:color="000000"/>
            </w:tcBorders>
            <w:shd w:val="clear" w:color="auto" w:fill="auto"/>
            <w:noWrap/>
            <w:vAlign w:val="center"/>
          </w:tcPr>
          <w:p w14:paraId="7C8FCDE7" w14:textId="77777777" w:rsidR="0036576A" w:rsidRDefault="00000000">
            <w:pPr>
              <w:pStyle w:val="afffc"/>
            </w:pPr>
            <w:r>
              <w:rPr>
                <w:rFonts w:hint="eastAsia"/>
              </w:rPr>
              <w:t>BIM总平面设计</w:t>
            </w:r>
          </w:p>
        </w:tc>
      </w:tr>
      <w:tr w:rsidR="0036576A" w14:paraId="62839518"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747ACFCE"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6830A79"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358885" w14:textId="77777777" w:rsidR="0036576A" w:rsidRDefault="00000000">
            <w:pPr>
              <w:pStyle w:val="afffc"/>
            </w:pPr>
            <w:r>
              <w:rPr>
                <w:rFonts w:hint="eastAsia"/>
              </w:rPr>
              <w:t>5)</w:t>
            </w:r>
          </w:p>
        </w:tc>
        <w:tc>
          <w:tcPr>
            <w:tcW w:w="4451" w:type="dxa"/>
            <w:tcBorders>
              <w:top w:val="single" w:sz="8" w:space="0" w:color="000000"/>
              <w:left w:val="single" w:sz="8" w:space="0" w:color="000000"/>
              <w:bottom w:val="single" w:sz="8" w:space="0" w:color="000000"/>
            </w:tcBorders>
            <w:shd w:val="clear" w:color="auto" w:fill="auto"/>
            <w:noWrap/>
            <w:vAlign w:val="center"/>
          </w:tcPr>
          <w:p w14:paraId="7CC31182" w14:textId="77777777" w:rsidR="0036576A" w:rsidRDefault="00000000">
            <w:pPr>
              <w:pStyle w:val="afffc"/>
            </w:pPr>
            <w:r>
              <w:rPr>
                <w:rFonts w:hint="eastAsia"/>
              </w:rPr>
              <w:t>BIM各专业设计模型及出图</w:t>
            </w:r>
          </w:p>
        </w:tc>
      </w:tr>
      <w:tr w:rsidR="0036576A" w14:paraId="39451459"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6CFBB712"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AB2953"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45D0B54" w14:textId="77777777" w:rsidR="0036576A" w:rsidRDefault="00000000">
            <w:pPr>
              <w:pStyle w:val="afffc"/>
            </w:pPr>
            <w:r>
              <w:rPr>
                <w:rFonts w:hint="eastAsia"/>
              </w:rPr>
              <w:t>6)</w:t>
            </w:r>
          </w:p>
        </w:tc>
        <w:tc>
          <w:tcPr>
            <w:tcW w:w="4451" w:type="dxa"/>
            <w:tcBorders>
              <w:top w:val="single" w:sz="8" w:space="0" w:color="000000"/>
              <w:left w:val="single" w:sz="8" w:space="0" w:color="000000"/>
              <w:bottom w:val="single" w:sz="8" w:space="0" w:color="000000"/>
            </w:tcBorders>
            <w:shd w:val="clear" w:color="auto" w:fill="auto"/>
            <w:noWrap/>
            <w:vAlign w:val="center"/>
          </w:tcPr>
          <w:p w14:paraId="70885580" w14:textId="77777777" w:rsidR="0036576A" w:rsidRDefault="00000000">
            <w:pPr>
              <w:pStyle w:val="afffc"/>
            </w:pPr>
            <w:r>
              <w:rPr>
                <w:rFonts w:hint="eastAsia"/>
              </w:rPr>
              <w:t>基于BIM模型的计算及计算书</w:t>
            </w:r>
          </w:p>
        </w:tc>
      </w:tr>
      <w:tr w:rsidR="0036576A" w14:paraId="0990BA38" w14:textId="77777777">
        <w:trPr>
          <w:trHeight w:val="49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2A2A761F"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A024A4B"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4E90095" w14:textId="77777777" w:rsidR="0036576A" w:rsidRDefault="00000000">
            <w:pPr>
              <w:pStyle w:val="afffc"/>
            </w:pPr>
            <w:r>
              <w:rPr>
                <w:rFonts w:hint="eastAsia"/>
              </w:rPr>
              <w:t>7)</w:t>
            </w:r>
          </w:p>
        </w:tc>
        <w:tc>
          <w:tcPr>
            <w:tcW w:w="4451" w:type="dxa"/>
            <w:tcBorders>
              <w:top w:val="single" w:sz="8" w:space="0" w:color="000000"/>
              <w:left w:val="single" w:sz="8" w:space="0" w:color="000000"/>
              <w:bottom w:val="single" w:sz="8" w:space="0" w:color="000000"/>
            </w:tcBorders>
            <w:shd w:val="clear" w:color="auto" w:fill="auto"/>
            <w:vAlign w:val="center"/>
          </w:tcPr>
          <w:p w14:paraId="79C805BA" w14:textId="77777777" w:rsidR="0036576A" w:rsidRDefault="00000000">
            <w:pPr>
              <w:pStyle w:val="afffc"/>
            </w:pPr>
            <w:r>
              <w:rPr>
                <w:rFonts w:hint="eastAsia"/>
              </w:rPr>
              <w:t>成果制作输出：各类可视化分析、渲染表现 动画漫游等</w:t>
            </w:r>
          </w:p>
        </w:tc>
      </w:tr>
      <w:tr w:rsidR="0036576A" w14:paraId="0FAAC9E5"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10449D62" w14:textId="77777777" w:rsidR="0036576A" w:rsidRDefault="0036576A">
            <w:pPr>
              <w:pStyle w:val="afffc"/>
            </w:pPr>
          </w:p>
        </w:tc>
        <w:tc>
          <w:tcPr>
            <w:tcW w:w="229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356846E" w14:textId="77777777" w:rsidR="0036576A" w:rsidRDefault="00000000">
            <w:pPr>
              <w:pStyle w:val="afffc"/>
            </w:pPr>
            <w:r>
              <w:rPr>
                <w:rFonts w:hint="eastAsia"/>
              </w:rPr>
              <w:t>工程量统计与设计概算</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92342E9" w14:textId="77777777" w:rsidR="0036576A" w:rsidRDefault="00000000">
            <w:pPr>
              <w:pStyle w:val="afffc"/>
            </w:pPr>
            <w:r>
              <w:rPr>
                <w:rFonts w:hint="eastAsia"/>
              </w:rPr>
              <w:t>8)</w:t>
            </w:r>
          </w:p>
        </w:tc>
        <w:tc>
          <w:tcPr>
            <w:tcW w:w="4451" w:type="dxa"/>
            <w:tcBorders>
              <w:top w:val="single" w:sz="8" w:space="0" w:color="000000"/>
              <w:left w:val="single" w:sz="8" w:space="0" w:color="000000"/>
              <w:bottom w:val="single" w:sz="8" w:space="0" w:color="000000"/>
            </w:tcBorders>
            <w:shd w:val="clear" w:color="auto" w:fill="auto"/>
            <w:noWrap/>
            <w:vAlign w:val="center"/>
          </w:tcPr>
          <w:p w14:paraId="78CA9B0A" w14:textId="77777777" w:rsidR="0036576A" w:rsidRDefault="00000000">
            <w:pPr>
              <w:pStyle w:val="afffc"/>
            </w:pPr>
            <w:r>
              <w:rPr>
                <w:rFonts w:hint="eastAsia"/>
              </w:rPr>
              <w:t>工程算量及辅助成本分析</w:t>
            </w:r>
          </w:p>
        </w:tc>
      </w:tr>
      <w:tr w:rsidR="0036576A" w14:paraId="161A30AB" w14:textId="77777777">
        <w:trPr>
          <w:trHeight w:val="255"/>
        </w:trPr>
        <w:tc>
          <w:tcPr>
            <w:tcW w:w="2196" w:type="dxa"/>
            <w:vMerge w:val="restart"/>
            <w:tcBorders>
              <w:top w:val="single" w:sz="8" w:space="0" w:color="000000"/>
              <w:bottom w:val="single" w:sz="8" w:space="0" w:color="000000"/>
              <w:right w:val="single" w:sz="8" w:space="0" w:color="000000"/>
            </w:tcBorders>
            <w:shd w:val="clear" w:color="auto" w:fill="auto"/>
            <w:noWrap/>
            <w:vAlign w:val="center"/>
          </w:tcPr>
          <w:p w14:paraId="26100207" w14:textId="77777777" w:rsidR="0036576A" w:rsidRDefault="00000000">
            <w:pPr>
              <w:pStyle w:val="afffc"/>
            </w:pPr>
            <w:r>
              <w:rPr>
                <w:rFonts w:hint="eastAsia"/>
              </w:rPr>
              <w:t>施工图设计</w:t>
            </w:r>
          </w:p>
        </w:tc>
        <w:tc>
          <w:tcPr>
            <w:tcW w:w="2293"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14:paraId="4F2A83FC" w14:textId="77777777" w:rsidR="0036576A" w:rsidRDefault="00000000">
            <w:pPr>
              <w:pStyle w:val="afffc"/>
            </w:pPr>
            <w:r>
              <w:rPr>
                <w:rFonts w:hint="eastAsia"/>
              </w:rPr>
              <w:t>总平面设计</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D16324A" w14:textId="77777777" w:rsidR="0036576A" w:rsidRDefault="00000000">
            <w:pPr>
              <w:pStyle w:val="afffc"/>
            </w:pPr>
            <w:r>
              <w:rPr>
                <w:rFonts w:hint="eastAsia"/>
              </w:rPr>
              <w:t>1)</w:t>
            </w:r>
          </w:p>
        </w:tc>
        <w:tc>
          <w:tcPr>
            <w:tcW w:w="4451" w:type="dxa"/>
            <w:tcBorders>
              <w:top w:val="single" w:sz="8" w:space="0" w:color="000000"/>
              <w:left w:val="single" w:sz="8" w:space="0" w:color="000000"/>
              <w:bottom w:val="single" w:sz="8" w:space="0" w:color="000000"/>
            </w:tcBorders>
            <w:shd w:val="clear" w:color="auto" w:fill="auto"/>
            <w:noWrap/>
            <w:vAlign w:val="center"/>
          </w:tcPr>
          <w:p w14:paraId="47940F42" w14:textId="77777777" w:rsidR="0036576A" w:rsidRDefault="00000000">
            <w:pPr>
              <w:pStyle w:val="afffc"/>
            </w:pPr>
            <w:r>
              <w:rPr>
                <w:rFonts w:hint="eastAsia"/>
              </w:rPr>
              <w:t>BIM场地规划设计</w:t>
            </w:r>
          </w:p>
        </w:tc>
      </w:tr>
      <w:tr w:rsidR="0036576A" w14:paraId="3DB61CAE"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05C9D3DC"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14:paraId="2AD15A31"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C7DD747" w14:textId="77777777" w:rsidR="0036576A" w:rsidRDefault="00000000">
            <w:pPr>
              <w:pStyle w:val="afffc"/>
            </w:pPr>
            <w:r>
              <w:rPr>
                <w:rFonts w:hint="eastAsia"/>
              </w:rPr>
              <w:t>2)</w:t>
            </w:r>
          </w:p>
        </w:tc>
        <w:tc>
          <w:tcPr>
            <w:tcW w:w="4451" w:type="dxa"/>
            <w:tcBorders>
              <w:top w:val="single" w:sz="8" w:space="0" w:color="000000"/>
              <w:left w:val="single" w:sz="8" w:space="0" w:color="000000"/>
              <w:bottom w:val="single" w:sz="8" w:space="0" w:color="000000"/>
            </w:tcBorders>
            <w:shd w:val="clear" w:color="auto" w:fill="auto"/>
            <w:noWrap/>
            <w:vAlign w:val="center"/>
          </w:tcPr>
          <w:p w14:paraId="42B89197" w14:textId="77777777" w:rsidR="0036576A" w:rsidRDefault="00000000">
            <w:pPr>
              <w:pStyle w:val="afffc"/>
            </w:pPr>
            <w:r>
              <w:rPr>
                <w:rFonts w:hint="eastAsia"/>
              </w:rPr>
              <w:t>BIM场地竖向设计</w:t>
            </w:r>
          </w:p>
        </w:tc>
      </w:tr>
      <w:tr w:rsidR="0036576A" w14:paraId="5E69018C"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0E771C5A" w14:textId="77777777" w:rsidR="0036576A" w:rsidRDefault="0036576A">
            <w:pPr>
              <w:pStyle w:val="afffc"/>
            </w:pPr>
          </w:p>
        </w:tc>
        <w:tc>
          <w:tcPr>
            <w:tcW w:w="22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0A8753B5" w14:textId="77777777" w:rsidR="0036576A" w:rsidRDefault="00000000">
            <w:pPr>
              <w:pStyle w:val="afffc"/>
            </w:pPr>
            <w:r>
              <w:rPr>
                <w:rFonts w:hint="eastAsia"/>
              </w:rPr>
              <w:t>各专业施工图设计（包括建筑、结构、给排 水、电气、暖通专业）</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4A30446" w14:textId="77777777" w:rsidR="0036576A" w:rsidRDefault="00000000">
            <w:pPr>
              <w:pStyle w:val="afffc"/>
            </w:pPr>
            <w:r>
              <w:rPr>
                <w:rFonts w:hint="eastAsia"/>
              </w:rPr>
              <w:t>3)</w:t>
            </w:r>
          </w:p>
        </w:tc>
        <w:tc>
          <w:tcPr>
            <w:tcW w:w="4451" w:type="dxa"/>
            <w:tcBorders>
              <w:top w:val="single" w:sz="8" w:space="0" w:color="000000"/>
              <w:left w:val="single" w:sz="8" w:space="0" w:color="000000"/>
              <w:bottom w:val="single" w:sz="8" w:space="0" w:color="000000"/>
            </w:tcBorders>
            <w:shd w:val="clear" w:color="auto" w:fill="auto"/>
            <w:noWrap/>
            <w:vAlign w:val="center"/>
          </w:tcPr>
          <w:p w14:paraId="7CE7A9C6" w14:textId="77777777" w:rsidR="0036576A" w:rsidRDefault="00000000">
            <w:pPr>
              <w:pStyle w:val="afffc"/>
            </w:pPr>
            <w:r>
              <w:rPr>
                <w:rFonts w:hint="eastAsia"/>
              </w:rPr>
              <w:t>BIM总平面设计</w:t>
            </w:r>
          </w:p>
        </w:tc>
      </w:tr>
      <w:tr w:rsidR="0036576A" w14:paraId="44691818"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7D6D31FF"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123F12E"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AE86121" w14:textId="77777777" w:rsidR="0036576A" w:rsidRDefault="00000000">
            <w:pPr>
              <w:pStyle w:val="afffc"/>
            </w:pPr>
            <w:r>
              <w:rPr>
                <w:rFonts w:hint="eastAsia"/>
              </w:rPr>
              <w:t>4)</w:t>
            </w:r>
          </w:p>
        </w:tc>
        <w:tc>
          <w:tcPr>
            <w:tcW w:w="4451" w:type="dxa"/>
            <w:tcBorders>
              <w:top w:val="single" w:sz="8" w:space="0" w:color="000000"/>
              <w:left w:val="single" w:sz="8" w:space="0" w:color="000000"/>
              <w:bottom w:val="single" w:sz="8" w:space="0" w:color="000000"/>
            </w:tcBorders>
            <w:shd w:val="clear" w:color="auto" w:fill="auto"/>
            <w:noWrap/>
            <w:vAlign w:val="center"/>
          </w:tcPr>
          <w:p w14:paraId="7FE30CA5" w14:textId="77777777" w:rsidR="0036576A" w:rsidRDefault="00000000">
            <w:pPr>
              <w:pStyle w:val="afffc"/>
            </w:pPr>
            <w:r>
              <w:rPr>
                <w:rFonts w:hint="eastAsia"/>
              </w:rPr>
              <w:t>BIM各专业设计模型及出图</w:t>
            </w:r>
          </w:p>
        </w:tc>
      </w:tr>
      <w:tr w:rsidR="0036576A" w14:paraId="32124432"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0ECE17D4"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374E1F5"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60D217D" w14:textId="77777777" w:rsidR="0036576A" w:rsidRDefault="00000000">
            <w:pPr>
              <w:pStyle w:val="afffc"/>
            </w:pPr>
            <w:r>
              <w:rPr>
                <w:rFonts w:hint="eastAsia"/>
              </w:rPr>
              <w:t>5)</w:t>
            </w:r>
          </w:p>
        </w:tc>
        <w:tc>
          <w:tcPr>
            <w:tcW w:w="4451" w:type="dxa"/>
            <w:tcBorders>
              <w:top w:val="single" w:sz="8" w:space="0" w:color="000000"/>
              <w:left w:val="single" w:sz="8" w:space="0" w:color="000000"/>
              <w:bottom w:val="single" w:sz="8" w:space="0" w:color="000000"/>
            </w:tcBorders>
            <w:shd w:val="clear" w:color="auto" w:fill="auto"/>
            <w:noWrap/>
            <w:vAlign w:val="center"/>
          </w:tcPr>
          <w:p w14:paraId="40CA75B4" w14:textId="77777777" w:rsidR="0036576A" w:rsidRDefault="00000000">
            <w:pPr>
              <w:pStyle w:val="afffc"/>
            </w:pPr>
            <w:r>
              <w:rPr>
                <w:rFonts w:hint="eastAsia"/>
              </w:rPr>
              <w:t>基于BIM模型的计算及计算书</w:t>
            </w:r>
          </w:p>
        </w:tc>
      </w:tr>
      <w:tr w:rsidR="0036576A" w14:paraId="6742ADD0"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01CF08C9"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E90B998"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12CED5E" w14:textId="77777777" w:rsidR="0036576A" w:rsidRDefault="00000000">
            <w:pPr>
              <w:pStyle w:val="afffc"/>
            </w:pPr>
            <w:r>
              <w:rPr>
                <w:rFonts w:hint="eastAsia"/>
              </w:rPr>
              <w:t>6)</w:t>
            </w:r>
          </w:p>
        </w:tc>
        <w:tc>
          <w:tcPr>
            <w:tcW w:w="4451" w:type="dxa"/>
            <w:tcBorders>
              <w:top w:val="single" w:sz="8" w:space="0" w:color="000000"/>
              <w:left w:val="single" w:sz="8" w:space="0" w:color="000000"/>
              <w:bottom w:val="single" w:sz="8" w:space="0" w:color="000000"/>
            </w:tcBorders>
            <w:shd w:val="clear" w:color="auto" w:fill="auto"/>
            <w:noWrap/>
            <w:vAlign w:val="center"/>
          </w:tcPr>
          <w:p w14:paraId="039ADDFC" w14:textId="77777777" w:rsidR="0036576A" w:rsidRDefault="00000000">
            <w:pPr>
              <w:pStyle w:val="afffc"/>
            </w:pPr>
            <w:r>
              <w:rPr>
                <w:rFonts w:hint="eastAsia"/>
              </w:rPr>
              <w:t>碰撞检查及管线综合</w:t>
            </w:r>
          </w:p>
        </w:tc>
      </w:tr>
      <w:tr w:rsidR="0036576A" w14:paraId="4C2EA04B" w14:textId="77777777">
        <w:trPr>
          <w:trHeight w:val="49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0412F748" w14:textId="77777777" w:rsidR="0036576A" w:rsidRDefault="0036576A">
            <w:pPr>
              <w:pStyle w:val="afffc"/>
            </w:pPr>
          </w:p>
        </w:tc>
        <w:tc>
          <w:tcPr>
            <w:tcW w:w="22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6A53C27" w14:textId="77777777" w:rsidR="0036576A" w:rsidRDefault="0036576A">
            <w:pPr>
              <w:pStyle w:val="afffc"/>
            </w:pP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C018A71" w14:textId="77777777" w:rsidR="0036576A" w:rsidRDefault="00000000">
            <w:pPr>
              <w:pStyle w:val="afffc"/>
            </w:pPr>
            <w:r>
              <w:rPr>
                <w:rFonts w:hint="eastAsia"/>
              </w:rPr>
              <w:t>7)</w:t>
            </w:r>
          </w:p>
        </w:tc>
        <w:tc>
          <w:tcPr>
            <w:tcW w:w="4451" w:type="dxa"/>
            <w:tcBorders>
              <w:top w:val="single" w:sz="8" w:space="0" w:color="000000"/>
              <w:left w:val="single" w:sz="8" w:space="0" w:color="000000"/>
              <w:bottom w:val="single" w:sz="8" w:space="0" w:color="000000"/>
            </w:tcBorders>
            <w:shd w:val="clear" w:color="auto" w:fill="auto"/>
            <w:vAlign w:val="center"/>
          </w:tcPr>
          <w:p w14:paraId="12290EEF" w14:textId="77777777" w:rsidR="0036576A" w:rsidRDefault="00000000">
            <w:pPr>
              <w:pStyle w:val="afffc"/>
            </w:pPr>
            <w:r>
              <w:rPr>
                <w:rFonts w:hint="eastAsia"/>
              </w:rPr>
              <w:t>成果制作输出：各类可视化分析、渲染表现 、动画漫游等</w:t>
            </w:r>
          </w:p>
        </w:tc>
      </w:tr>
      <w:tr w:rsidR="0036576A" w14:paraId="2B1C42CF" w14:textId="77777777">
        <w:trPr>
          <w:trHeight w:val="255"/>
        </w:trPr>
        <w:tc>
          <w:tcPr>
            <w:tcW w:w="2196" w:type="dxa"/>
            <w:vMerge/>
            <w:tcBorders>
              <w:top w:val="single" w:sz="8" w:space="0" w:color="000000"/>
              <w:bottom w:val="single" w:sz="8" w:space="0" w:color="000000"/>
              <w:right w:val="single" w:sz="8" w:space="0" w:color="000000"/>
            </w:tcBorders>
            <w:shd w:val="clear" w:color="auto" w:fill="auto"/>
            <w:noWrap/>
            <w:vAlign w:val="center"/>
          </w:tcPr>
          <w:p w14:paraId="33C8434D" w14:textId="77777777" w:rsidR="0036576A" w:rsidRDefault="0036576A">
            <w:pPr>
              <w:pStyle w:val="afffc"/>
            </w:pPr>
          </w:p>
        </w:tc>
        <w:tc>
          <w:tcPr>
            <w:tcW w:w="229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4CAA396" w14:textId="77777777" w:rsidR="0036576A" w:rsidRDefault="00000000">
            <w:pPr>
              <w:pStyle w:val="afffc"/>
            </w:pPr>
            <w:r>
              <w:rPr>
                <w:rFonts w:hint="eastAsia"/>
              </w:rPr>
              <w:t>工程量统计与预算</w:t>
            </w:r>
          </w:p>
        </w:tc>
        <w:tc>
          <w:tcPr>
            <w:tcW w:w="41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F27754" w14:textId="77777777" w:rsidR="0036576A" w:rsidRDefault="00000000">
            <w:pPr>
              <w:pStyle w:val="afffc"/>
            </w:pPr>
            <w:r>
              <w:rPr>
                <w:rFonts w:hint="eastAsia"/>
              </w:rPr>
              <w:t>8)</w:t>
            </w:r>
          </w:p>
        </w:tc>
        <w:tc>
          <w:tcPr>
            <w:tcW w:w="4451" w:type="dxa"/>
            <w:tcBorders>
              <w:top w:val="single" w:sz="8" w:space="0" w:color="000000"/>
              <w:left w:val="single" w:sz="8" w:space="0" w:color="000000"/>
              <w:bottom w:val="single" w:sz="8" w:space="0" w:color="000000"/>
            </w:tcBorders>
            <w:shd w:val="clear" w:color="auto" w:fill="auto"/>
            <w:noWrap/>
            <w:vAlign w:val="center"/>
          </w:tcPr>
          <w:p w14:paraId="4CD89015" w14:textId="77777777" w:rsidR="0036576A" w:rsidRDefault="00000000">
            <w:pPr>
              <w:pStyle w:val="afffc"/>
            </w:pPr>
            <w:r>
              <w:rPr>
                <w:rFonts w:hint="eastAsia"/>
              </w:rPr>
              <w:t>工程算量及成本分析</w:t>
            </w:r>
          </w:p>
        </w:tc>
      </w:tr>
      <w:tr w:rsidR="0036576A" w14:paraId="3E5796AD" w14:textId="77777777">
        <w:trPr>
          <w:trHeight w:val="255"/>
        </w:trPr>
        <w:tc>
          <w:tcPr>
            <w:tcW w:w="2196" w:type="dxa"/>
            <w:vMerge w:val="restart"/>
            <w:tcBorders>
              <w:top w:val="single" w:sz="8" w:space="0" w:color="000000"/>
              <w:right w:val="single" w:sz="8" w:space="0" w:color="000000"/>
            </w:tcBorders>
            <w:shd w:val="clear" w:color="auto" w:fill="auto"/>
            <w:vAlign w:val="center"/>
          </w:tcPr>
          <w:p w14:paraId="763BB61E" w14:textId="77777777" w:rsidR="0036576A" w:rsidRDefault="00000000">
            <w:pPr>
              <w:pStyle w:val="afffc"/>
            </w:pPr>
            <w:r>
              <w:rPr>
                <w:rFonts w:hint="eastAsia"/>
              </w:rPr>
              <w:t>其他专项设计BIM应用</w:t>
            </w:r>
          </w:p>
        </w:tc>
        <w:tc>
          <w:tcPr>
            <w:tcW w:w="7156" w:type="dxa"/>
            <w:gridSpan w:val="3"/>
            <w:tcBorders>
              <w:top w:val="single" w:sz="8" w:space="0" w:color="000000"/>
              <w:left w:val="single" w:sz="8" w:space="0" w:color="000000"/>
              <w:bottom w:val="single" w:sz="8" w:space="0" w:color="000000"/>
            </w:tcBorders>
            <w:shd w:val="clear" w:color="auto" w:fill="auto"/>
            <w:noWrap/>
            <w:vAlign w:val="center"/>
          </w:tcPr>
          <w:p w14:paraId="6BC6A291" w14:textId="77777777" w:rsidR="0036576A" w:rsidRDefault="00000000">
            <w:pPr>
              <w:pStyle w:val="afffc"/>
            </w:pPr>
            <w:r>
              <w:rPr>
                <w:rFonts w:hint="eastAsia"/>
              </w:rPr>
              <w:t>建筑节能设计</w:t>
            </w:r>
          </w:p>
        </w:tc>
      </w:tr>
      <w:tr w:rsidR="0036576A" w14:paraId="7913DAC0" w14:textId="77777777">
        <w:trPr>
          <w:trHeight w:val="255"/>
        </w:trPr>
        <w:tc>
          <w:tcPr>
            <w:tcW w:w="2196" w:type="dxa"/>
            <w:vMerge/>
            <w:tcBorders>
              <w:right w:val="single" w:sz="8" w:space="0" w:color="000000"/>
            </w:tcBorders>
            <w:shd w:val="clear" w:color="auto" w:fill="auto"/>
            <w:vAlign w:val="center"/>
          </w:tcPr>
          <w:p w14:paraId="413C4A62" w14:textId="77777777" w:rsidR="0036576A" w:rsidRDefault="0036576A">
            <w:pPr>
              <w:pStyle w:val="afffc"/>
            </w:pPr>
          </w:p>
        </w:tc>
        <w:tc>
          <w:tcPr>
            <w:tcW w:w="7156" w:type="dxa"/>
            <w:gridSpan w:val="3"/>
            <w:tcBorders>
              <w:top w:val="single" w:sz="8" w:space="0" w:color="000000"/>
              <w:left w:val="single" w:sz="8" w:space="0" w:color="000000"/>
              <w:bottom w:val="single" w:sz="8" w:space="0" w:color="000000"/>
            </w:tcBorders>
            <w:shd w:val="clear" w:color="auto" w:fill="auto"/>
            <w:noWrap/>
            <w:vAlign w:val="center"/>
          </w:tcPr>
          <w:p w14:paraId="40FE5BC8" w14:textId="77777777" w:rsidR="0036576A" w:rsidRDefault="00000000">
            <w:pPr>
              <w:pStyle w:val="afffc"/>
            </w:pPr>
            <w:r>
              <w:rPr>
                <w:rFonts w:hint="eastAsia"/>
              </w:rPr>
              <w:t>室内装修设计</w:t>
            </w:r>
          </w:p>
        </w:tc>
      </w:tr>
      <w:tr w:rsidR="0036576A" w14:paraId="6294A8D4" w14:textId="77777777">
        <w:trPr>
          <w:trHeight w:val="255"/>
        </w:trPr>
        <w:tc>
          <w:tcPr>
            <w:tcW w:w="2196" w:type="dxa"/>
            <w:vMerge/>
            <w:tcBorders>
              <w:right w:val="single" w:sz="8" w:space="0" w:color="000000"/>
            </w:tcBorders>
            <w:shd w:val="clear" w:color="auto" w:fill="auto"/>
            <w:vAlign w:val="center"/>
          </w:tcPr>
          <w:p w14:paraId="09BBE274" w14:textId="77777777" w:rsidR="0036576A" w:rsidRDefault="0036576A">
            <w:pPr>
              <w:pStyle w:val="afffc"/>
            </w:pPr>
          </w:p>
        </w:tc>
        <w:tc>
          <w:tcPr>
            <w:tcW w:w="7156" w:type="dxa"/>
            <w:gridSpan w:val="3"/>
            <w:tcBorders>
              <w:top w:val="single" w:sz="8" w:space="0" w:color="000000"/>
              <w:left w:val="single" w:sz="8" w:space="0" w:color="000000"/>
              <w:bottom w:val="single" w:sz="8" w:space="0" w:color="000000"/>
            </w:tcBorders>
            <w:shd w:val="clear" w:color="auto" w:fill="auto"/>
            <w:noWrap/>
            <w:vAlign w:val="center"/>
          </w:tcPr>
          <w:p w14:paraId="07EB226F" w14:textId="77777777" w:rsidR="0036576A" w:rsidRDefault="00000000">
            <w:pPr>
              <w:pStyle w:val="afffc"/>
            </w:pPr>
            <w:r>
              <w:rPr>
                <w:rFonts w:hint="eastAsia"/>
              </w:rPr>
              <w:t>幕墙设计</w:t>
            </w:r>
          </w:p>
        </w:tc>
      </w:tr>
      <w:tr w:rsidR="0036576A" w14:paraId="3BAAAFBF" w14:textId="77777777">
        <w:trPr>
          <w:trHeight w:val="255"/>
        </w:trPr>
        <w:tc>
          <w:tcPr>
            <w:tcW w:w="2196" w:type="dxa"/>
            <w:vMerge/>
            <w:tcBorders>
              <w:right w:val="single" w:sz="8" w:space="0" w:color="000000"/>
            </w:tcBorders>
            <w:shd w:val="clear" w:color="auto" w:fill="auto"/>
            <w:vAlign w:val="center"/>
          </w:tcPr>
          <w:p w14:paraId="7C1DC92B" w14:textId="77777777" w:rsidR="0036576A" w:rsidRDefault="0036576A">
            <w:pPr>
              <w:pStyle w:val="afffc"/>
            </w:pPr>
          </w:p>
        </w:tc>
        <w:tc>
          <w:tcPr>
            <w:tcW w:w="7156" w:type="dxa"/>
            <w:gridSpan w:val="3"/>
            <w:tcBorders>
              <w:top w:val="single" w:sz="8" w:space="0" w:color="000000"/>
              <w:left w:val="single" w:sz="8" w:space="0" w:color="000000"/>
              <w:bottom w:val="single" w:sz="8" w:space="0" w:color="000000"/>
            </w:tcBorders>
            <w:shd w:val="clear" w:color="auto" w:fill="auto"/>
            <w:noWrap/>
            <w:vAlign w:val="center"/>
          </w:tcPr>
          <w:p w14:paraId="1DBB7600" w14:textId="77777777" w:rsidR="0036576A" w:rsidRDefault="00000000">
            <w:pPr>
              <w:pStyle w:val="afffc"/>
            </w:pPr>
            <w:r>
              <w:rPr>
                <w:rFonts w:hint="eastAsia"/>
              </w:rPr>
              <w:t>装配式设计</w:t>
            </w:r>
          </w:p>
        </w:tc>
      </w:tr>
      <w:tr w:rsidR="0036576A" w14:paraId="1625F4E7" w14:textId="77777777">
        <w:trPr>
          <w:trHeight w:val="255"/>
        </w:trPr>
        <w:tc>
          <w:tcPr>
            <w:tcW w:w="2196" w:type="dxa"/>
            <w:vMerge/>
            <w:tcBorders>
              <w:right w:val="single" w:sz="8" w:space="0" w:color="000000"/>
            </w:tcBorders>
            <w:shd w:val="clear" w:color="auto" w:fill="auto"/>
            <w:vAlign w:val="center"/>
          </w:tcPr>
          <w:p w14:paraId="1E2512BF" w14:textId="77777777" w:rsidR="0036576A" w:rsidRDefault="0036576A">
            <w:pPr>
              <w:pStyle w:val="afffc"/>
            </w:pPr>
          </w:p>
        </w:tc>
        <w:tc>
          <w:tcPr>
            <w:tcW w:w="7156" w:type="dxa"/>
            <w:gridSpan w:val="3"/>
            <w:tcBorders>
              <w:top w:val="single" w:sz="8" w:space="0" w:color="000000"/>
              <w:left w:val="single" w:sz="8" w:space="0" w:color="000000"/>
              <w:bottom w:val="single" w:sz="8" w:space="0" w:color="000000"/>
            </w:tcBorders>
            <w:shd w:val="clear" w:color="auto" w:fill="auto"/>
            <w:noWrap/>
            <w:vAlign w:val="center"/>
          </w:tcPr>
          <w:p w14:paraId="0F4CF37E" w14:textId="77777777" w:rsidR="0036576A" w:rsidRDefault="00000000">
            <w:pPr>
              <w:pStyle w:val="afffc"/>
            </w:pPr>
            <w:r>
              <w:rPr>
                <w:rFonts w:hint="eastAsia"/>
              </w:rPr>
              <w:t>钢结构设计</w:t>
            </w:r>
          </w:p>
        </w:tc>
      </w:tr>
      <w:tr w:rsidR="0036576A" w14:paraId="1ECF9B90" w14:textId="77777777">
        <w:trPr>
          <w:trHeight w:val="255"/>
        </w:trPr>
        <w:tc>
          <w:tcPr>
            <w:tcW w:w="2196" w:type="dxa"/>
            <w:vMerge/>
            <w:tcBorders>
              <w:right w:val="single" w:sz="8" w:space="0" w:color="000000"/>
            </w:tcBorders>
            <w:shd w:val="clear" w:color="auto" w:fill="auto"/>
            <w:vAlign w:val="center"/>
          </w:tcPr>
          <w:p w14:paraId="49310A60" w14:textId="77777777" w:rsidR="0036576A" w:rsidRDefault="0036576A">
            <w:pPr>
              <w:pStyle w:val="afffc"/>
            </w:pPr>
          </w:p>
        </w:tc>
        <w:tc>
          <w:tcPr>
            <w:tcW w:w="7156" w:type="dxa"/>
            <w:gridSpan w:val="3"/>
            <w:tcBorders>
              <w:top w:val="single" w:sz="8" w:space="0" w:color="000000"/>
              <w:left w:val="single" w:sz="8" w:space="0" w:color="000000"/>
              <w:bottom w:val="single" w:sz="8" w:space="0" w:color="000000"/>
            </w:tcBorders>
            <w:shd w:val="clear" w:color="auto" w:fill="auto"/>
            <w:noWrap/>
            <w:vAlign w:val="center"/>
          </w:tcPr>
          <w:p w14:paraId="7967D126" w14:textId="77777777" w:rsidR="0036576A" w:rsidRDefault="00000000">
            <w:pPr>
              <w:pStyle w:val="afffc"/>
            </w:pPr>
            <w:r>
              <w:rPr>
                <w:rFonts w:hint="eastAsia"/>
              </w:rPr>
              <w:t>海绵城市设计</w:t>
            </w:r>
          </w:p>
        </w:tc>
      </w:tr>
      <w:tr w:rsidR="0036576A" w14:paraId="21AAE734" w14:textId="77777777">
        <w:trPr>
          <w:trHeight w:val="255"/>
        </w:trPr>
        <w:tc>
          <w:tcPr>
            <w:tcW w:w="2196" w:type="dxa"/>
            <w:vMerge/>
            <w:tcBorders>
              <w:right w:val="single" w:sz="8" w:space="0" w:color="000000"/>
            </w:tcBorders>
            <w:shd w:val="clear" w:color="auto" w:fill="auto"/>
            <w:vAlign w:val="center"/>
          </w:tcPr>
          <w:p w14:paraId="1D8FA76D" w14:textId="77777777" w:rsidR="0036576A" w:rsidRDefault="0036576A">
            <w:pPr>
              <w:pStyle w:val="afffc"/>
            </w:pPr>
          </w:p>
        </w:tc>
        <w:tc>
          <w:tcPr>
            <w:tcW w:w="7156" w:type="dxa"/>
            <w:gridSpan w:val="3"/>
            <w:tcBorders>
              <w:top w:val="single" w:sz="8" w:space="0" w:color="000000"/>
              <w:left w:val="single" w:sz="8" w:space="0" w:color="000000"/>
            </w:tcBorders>
            <w:shd w:val="clear" w:color="auto" w:fill="auto"/>
            <w:noWrap/>
            <w:vAlign w:val="center"/>
          </w:tcPr>
          <w:p w14:paraId="2B16B859" w14:textId="77777777" w:rsidR="0036576A" w:rsidRDefault="00000000">
            <w:pPr>
              <w:pStyle w:val="afffc"/>
            </w:pPr>
            <w:r>
              <w:rPr>
                <w:rFonts w:hint="eastAsia"/>
              </w:rPr>
              <w:t>古建修缮设计</w:t>
            </w:r>
          </w:p>
        </w:tc>
      </w:tr>
    </w:tbl>
    <w:p w14:paraId="34748A90" w14:textId="77777777" w:rsidR="0036576A" w:rsidRDefault="0036576A">
      <w:pPr>
        <w:pStyle w:val="ab"/>
        <w:numPr>
          <w:ilvl w:val="2"/>
          <w:numId w:val="0"/>
        </w:numPr>
        <w:spacing w:before="156" w:after="156"/>
      </w:pPr>
      <w:bookmarkStart w:id="109" w:name="_Toc16483"/>
      <w:bookmarkStart w:id="110" w:name="_Toc7990"/>
      <w:bookmarkStart w:id="111" w:name="_Toc8724"/>
      <w:bookmarkStart w:id="112" w:name="_Toc21111"/>
    </w:p>
    <w:p w14:paraId="75F47387" w14:textId="77777777" w:rsidR="0036576A" w:rsidRDefault="00000000">
      <w:pPr>
        <w:pStyle w:val="ab"/>
        <w:spacing w:before="156" w:after="156"/>
      </w:pPr>
      <w:r>
        <w:rPr>
          <w:rFonts w:hint="eastAsia"/>
        </w:rPr>
        <w:lastRenderedPageBreak/>
        <w:t>方案设计</w:t>
      </w:r>
      <w:bookmarkEnd w:id="109"/>
      <w:bookmarkEnd w:id="110"/>
      <w:bookmarkEnd w:id="111"/>
      <w:bookmarkEnd w:id="112"/>
    </w:p>
    <w:p w14:paraId="3E00EB3E" w14:textId="77777777" w:rsidR="0036576A" w:rsidRDefault="00000000">
      <w:pPr>
        <w:pStyle w:val="afff7"/>
      </w:pPr>
      <w:r>
        <w:rPr>
          <w:rFonts w:hint="eastAsia"/>
        </w:rPr>
        <w:t>方案设计阶段应基于BIM技术对建筑项目所处的场地环境进行必要的分析，基于建筑单体方案设计阶段模型，进行设计方案比选、建筑性能分析以及投资估算等应用，为初步设计阶段的BIM技术应用及项目审批提供可靠的数据基础。</w:t>
      </w:r>
    </w:p>
    <w:p w14:paraId="444D8443" w14:textId="77777777" w:rsidR="0036576A" w:rsidRDefault="00000000">
      <w:pPr>
        <w:pStyle w:val="afff7"/>
      </w:pPr>
      <w:r>
        <w:rPr>
          <w:rFonts w:hint="eastAsia"/>
        </w:rPr>
        <w:t>方案设计模型和元素创建宜符合以下要求：</w:t>
      </w:r>
    </w:p>
    <w:p w14:paraId="6CD7D6E7" w14:textId="77777777" w:rsidR="0036576A" w:rsidRDefault="00000000">
      <w:pPr>
        <w:pStyle w:val="a0"/>
        <w:numPr>
          <w:ilvl w:val="0"/>
          <w:numId w:val="19"/>
        </w:numPr>
        <w:ind w:leftChars="200" w:left="840" w:hangingChars="200" w:hanging="420"/>
      </w:pPr>
      <w:r>
        <w:rPr>
          <w:rFonts w:hint="eastAsia"/>
        </w:rPr>
        <w:t>方案设计模型包括总平面（场地）模型、建筑设计模型和专项分析模型；</w:t>
      </w:r>
    </w:p>
    <w:p w14:paraId="2F5C5095" w14:textId="77777777" w:rsidR="0036576A" w:rsidRDefault="00000000">
      <w:pPr>
        <w:pStyle w:val="a0"/>
        <w:numPr>
          <w:ilvl w:val="0"/>
          <w:numId w:val="19"/>
        </w:numPr>
        <w:ind w:leftChars="200" w:left="840" w:hangingChars="200" w:hanging="420"/>
      </w:pPr>
      <w:r>
        <w:rPr>
          <w:rFonts w:hint="eastAsia"/>
        </w:rPr>
        <w:t>方案设计模型应满足平面功能使用布局及立面造型的要求；</w:t>
      </w:r>
    </w:p>
    <w:p w14:paraId="038C36EE" w14:textId="77777777" w:rsidR="0036576A" w:rsidRDefault="00000000">
      <w:pPr>
        <w:pStyle w:val="a0"/>
        <w:numPr>
          <w:ilvl w:val="0"/>
          <w:numId w:val="19"/>
        </w:numPr>
        <w:ind w:leftChars="200" w:left="840" w:hangingChars="200" w:hanging="420"/>
      </w:pPr>
      <w:r>
        <w:rPr>
          <w:rFonts w:hint="eastAsia"/>
        </w:rPr>
        <w:t>方案设计模型和信息除应完成方案设计阶段相关任务外，宜传递到初步设计阶段。</w:t>
      </w:r>
    </w:p>
    <w:p w14:paraId="3523F0EC" w14:textId="77777777" w:rsidR="0036576A" w:rsidRDefault="00000000">
      <w:pPr>
        <w:pStyle w:val="afff7"/>
      </w:pPr>
      <w:r>
        <w:rPr>
          <w:rFonts w:hint="eastAsia"/>
        </w:rPr>
        <w:t>方案设计阶段BIM应用宜包括以下内容：</w:t>
      </w:r>
    </w:p>
    <w:p w14:paraId="3EDE6ADF" w14:textId="77777777" w:rsidR="0036576A" w:rsidRDefault="00000000">
      <w:pPr>
        <w:pStyle w:val="a0"/>
        <w:numPr>
          <w:ilvl w:val="0"/>
          <w:numId w:val="20"/>
        </w:numPr>
        <w:ind w:leftChars="200" w:left="840" w:hangingChars="200" w:hanging="420"/>
      </w:pPr>
      <w:r>
        <w:rPr>
          <w:rFonts w:hint="eastAsia"/>
        </w:rPr>
        <w:t>辅助设计说明，包括专业说明和特征性能说明；</w:t>
      </w:r>
    </w:p>
    <w:p w14:paraId="75B6BE62" w14:textId="77777777" w:rsidR="0036576A" w:rsidRDefault="00000000">
      <w:pPr>
        <w:pStyle w:val="a0"/>
        <w:numPr>
          <w:ilvl w:val="0"/>
          <w:numId w:val="20"/>
        </w:numPr>
        <w:ind w:leftChars="200" w:left="840" w:hangingChars="200" w:hanging="420"/>
      </w:pPr>
      <w:r>
        <w:rPr>
          <w:rFonts w:hint="eastAsia"/>
        </w:rPr>
        <w:t>辅助总平面（场地）设计成果演示、制作；</w:t>
      </w:r>
    </w:p>
    <w:p w14:paraId="7EB2997A" w14:textId="77777777" w:rsidR="0036576A" w:rsidRDefault="00000000">
      <w:pPr>
        <w:pStyle w:val="a0"/>
        <w:numPr>
          <w:ilvl w:val="0"/>
          <w:numId w:val="20"/>
        </w:numPr>
        <w:ind w:leftChars="200" w:left="840" w:hangingChars="200" w:hanging="420"/>
      </w:pPr>
      <w:r>
        <w:rPr>
          <w:rFonts w:hint="eastAsia"/>
        </w:rPr>
        <w:t>辅助建筑方案设计成果演示、制作；</w:t>
      </w:r>
    </w:p>
    <w:p w14:paraId="24B6E278" w14:textId="77777777" w:rsidR="0036576A" w:rsidRDefault="00000000">
      <w:pPr>
        <w:pStyle w:val="a0"/>
        <w:numPr>
          <w:ilvl w:val="0"/>
          <w:numId w:val="20"/>
        </w:numPr>
        <w:ind w:leftChars="200" w:left="840" w:hangingChars="200" w:hanging="420"/>
      </w:pPr>
      <w:r>
        <w:rPr>
          <w:rFonts w:hint="eastAsia"/>
        </w:rPr>
        <w:t>辅助建筑节能设计及其他场地和建筑性能分析；</w:t>
      </w:r>
    </w:p>
    <w:p w14:paraId="171AE6E5" w14:textId="77777777" w:rsidR="0036576A" w:rsidRDefault="00000000">
      <w:pPr>
        <w:pStyle w:val="a0"/>
        <w:numPr>
          <w:ilvl w:val="0"/>
          <w:numId w:val="20"/>
        </w:numPr>
        <w:ind w:leftChars="200" w:left="840" w:hangingChars="200" w:hanging="420"/>
      </w:pPr>
      <w:r>
        <w:rPr>
          <w:rFonts w:hint="eastAsia"/>
        </w:rPr>
        <w:t>辅助方案比选；</w:t>
      </w:r>
    </w:p>
    <w:p w14:paraId="7E1895BC" w14:textId="77777777" w:rsidR="0036576A" w:rsidRDefault="00000000">
      <w:pPr>
        <w:pStyle w:val="a0"/>
        <w:numPr>
          <w:ilvl w:val="0"/>
          <w:numId w:val="20"/>
        </w:numPr>
        <w:ind w:leftChars="200" w:left="840" w:hangingChars="200" w:hanging="420"/>
      </w:pPr>
      <w:r>
        <w:rPr>
          <w:rFonts w:hint="eastAsia"/>
        </w:rPr>
        <w:t>辅助技术经济指标和投资估算编制。</w:t>
      </w:r>
    </w:p>
    <w:p w14:paraId="1035567E" w14:textId="77777777" w:rsidR="0036576A" w:rsidRDefault="00000000">
      <w:pPr>
        <w:pStyle w:val="ab"/>
        <w:spacing w:before="156" w:after="156"/>
      </w:pPr>
      <w:bookmarkStart w:id="113" w:name="_Toc12299"/>
      <w:bookmarkStart w:id="114" w:name="_Toc27710"/>
      <w:bookmarkStart w:id="115" w:name="_Toc233"/>
      <w:bookmarkStart w:id="116" w:name="_Toc10427"/>
      <w:r>
        <w:rPr>
          <w:rFonts w:hint="eastAsia"/>
        </w:rPr>
        <w:t>初步设计</w:t>
      </w:r>
      <w:bookmarkEnd w:id="113"/>
      <w:bookmarkEnd w:id="114"/>
      <w:bookmarkEnd w:id="115"/>
      <w:bookmarkEnd w:id="116"/>
    </w:p>
    <w:p w14:paraId="6943E9BA" w14:textId="77777777" w:rsidR="0036576A" w:rsidRDefault="00000000">
      <w:pPr>
        <w:pStyle w:val="afff7"/>
      </w:pPr>
      <w:r>
        <w:rPr>
          <w:rFonts w:hint="eastAsia"/>
        </w:rPr>
        <w:t>初步设计阶段BIM模型应基于方案阶段BIM模型，根据该阶段相关要求，完善各专业BIM模型，并利用各专业BIM模型进行设计优化，为项目建设的批复、核对、分析提供准确的工程项目设计信息，并为施工图设计阶段提供数据基础。</w:t>
      </w:r>
    </w:p>
    <w:p w14:paraId="6D6A691F" w14:textId="77777777" w:rsidR="0036576A" w:rsidRDefault="00000000">
      <w:pPr>
        <w:pStyle w:val="afff7"/>
      </w:pPr>
      <w:r>
        <w:rPr>
          <w:rFonts w:hint="eastAsia"/>
        </w:rPr>
        <w:t>各专业初步设计模型和元素创建宜符合以下要求：</w:t>
      </w:r>
    </w:p>
    <w:p w14:paraId="264FC153" w14:textId="77777777" w:rsidR="0036576A" w:rsidRDefault="00000000">
      <w:pPr>
        <w:pStyle w:val="a0"/>
        <w:numPr>
          <w:ilvl w:val="0"/>
          <w:numId w:val="21"/>
        </w:numPr>
        <w:ind w:leftChars="200" w:left="840" w:hangingChars="200" w:hanging="420"/>
      </w:pPr>
      <w:r>
        <w:rPr>
          <w:rFonts w:hint="eastAsia"/>
        </w:rPr>
        <w:t>各专业初步设计模型应在方案设计模型基础上，根据国家设计文件编制规定、专业设计内容要求进行模型创建和设计应用；</w:t>
      </w:r>
    </w:p>
    <w:p w14:paraId="5CB858C1" w14:textId="77777777" w:rsidR="0036576A" w:rsidRDefault="00000000">
      <w:pPr>
        <w:pStyle w:val="a0"/>
        <w:numPr>
          <w:ilvl w:val="0"/>
          <w:numId w:val="21"/>
        </w:numPr>
        <w:ind w:leftChars="200" w:left="840" w:hangingChars="200" w:hanging="420"/>
      </w:pPr>
      <w:r>
        <w:rPr>
          <w:rFonts w:hint="eastAsia"/>
        </w:rPr>
        <w:t>各专业初步设计模型宜独立创建，并通过链接等方式整合模型、进行协同设计；</w:t>
      </w:r>
    </w:p>
    <w:p w14:paraId="2731C885" w14:textId="77777777" w:rsidR="0036576A" w:rsidRDefault="00000000">
      <w:pPr>
        <w:pStyle w:val="a0"/>
        <w:numPr>
          <w:ilvl w:val="0"/>
          <w:numId w:val="21"/>
        </w:numPr>
        <w:ind w:leftChars="200" w:left="840" w:hangingChars="200" w:hanging="420"/>
      </w:pPr>
      <w:r>
        <w:rPr>
          <w:rFonts w:hint="eastAsia"/>
        </w:rPr>
        <w:t>初步设计模型宜辅助工程量统计和概算编制；</w:t>
      </w:r>
    </w:p>
    <w:p w14:paraId="3BE65914" w14:textId="77777777" w:rsidR="0036576A" w:rsidRDefault="00000000">
      <w:pPr>
        <w:pStyle w:val="a0"/>
        <w:numPr>
          <w:ilvl w:val="0"/>
          <w:numId w:val="21"/>
        </w:numPr>
        <w:ind w:leftChars="200" w:left="840" w:hangingChars="200" w:hanging="420"/>
      </w:pPr>
      <w:r>
        <w:rPr>
          <w:rFonts w:hint="eastAsia"/>
        </w:rPr>
        <w:t>初步设计模型和信息除应完成初步设计阶段相关任务外，宜传递到施工图设计阶段。</w:t>
      </w:r>
    </w:p>
    <w:p w14:paraId="0EF4280A" w14:textId="77777777" w:rsidR="0036576A" w:rsidRDefault="00000000">
      <w:pPr>
        <w:pStyle w:val="afff7"/>
      </w:pPr>
      <w:r>
        <w:rPr>
          <w:rFonts w:hint="eastAsia"/>
        </w:rPr>
        <w:t xml:space="preserve">初步设计阶段BIM技术应用宜包括以下内容： </w:t>
      </w:r>
    </w:p>
    <w:p w14:paraId="47B0BDF5" w14:textId="77777777" w:rsidR="0036576A" w:rsidRDefault="00000000">
      <w:pPr>
        <w:pStyle w:val="a0"/>
        <w:numPr>
          <w:ilvl w:val="0"/>
          <w:numId w:val="22"/>
        </w:numPr>
        <w:ind w:leftChars="200" w:left="840" w:hangingChars="200" w:hanging="420"/>
      </w:pPr>
      <w:r>
        <w:rPr>
          <w:rFonts w:hint="eastAsia"/>
        </w:rPr>
        <w:t>辅助设计说明，包括专业说明和特征性能说明；</w:t>
      </w:r>
    </w:p>
    <w:p w14:paraId="62742DED" w14:textId="77777777" w:rsidR="0036576A" w:rsidRDefault="00000000">
      <w:pPr>
        <w:pStyle w:val="a0"/>
        <w:numPr>
          <w:ilvl w:val="0"/>
          <w:numId w:val="22"/>
        </w:numPr>
        <w:ind w:leftChars="200" w:left="840" w:hangingChars="200" w:hanging="420"/>
      </w:pPr>
      <w:r>
        <w:rPr>
          <w:rFonts w:hint="eastAsia"/>
        </w:rPr>
        <w:t>辅助总平面设计、出图及成果演示、制作；</w:t>
      </w:r>
    </w:p>
    <w:p w14:paraId="1E12D9B5" w14:textId="77777777" w:rsidR="0036576A" w:rsidRDefault="00000000">
      <w:pPr>
        <w:pStyle w:val="a0"/>
        <w:numPr>
          <w:ilvl w:val="0"/>
          <w:numId w:val="22"/>
        </w:numPr>
        <w:ind w:leftChars="200" w:left="840" w:hangingChars="200" w:hanging="420"/>
      </w:pPr>
      <w:r>
        <w:rPr>
          <w:rFonts w:hint="eastAsia"/>
        </w:rPr>
        <w:t>辅助各专业初步设计、出图及成果演示、制作；</w:t>
      </w:r>
    </w:p>
    <w:p w14:paraId="5436AADA" w14:textId="77777777" w:rsidR="0036576A" w:rsidRDefault="00000000">
      <w:pPr>
        <w:pStyle w:val="a0"/>
        <w:numPr>
          <w:ilvl w:val="0"/>
          <w:numId w:val="22"/>
        </w:numPr>
        <w:ind w:leftChars="200" w:left="840" w:hangingChars="200" w:hanging="420"/>
      </w:pPr>
      <w:r>
        <w:rPr>
          <w:rFonts w:hint="eastAsia"/>
        </w:rPr>
        <w:t>辅助建筑节能设计及其他场地和建筑性能模型分析；</w:t>
      </w:r>
    </w:p>
    <w:p w14:paraId="50454C94" w14:textId="77777777" w:rsidR="0036576A" w:rsidRDefault="00000000">
      <w:pPr>
        <w:pStyle w:val="a0"/>
        <w:numPr>
          <w:ilvl w:val="0"/>
          <w:numId w:val="22"/>
        </w:numPr>
        <w:ind w:leftChars="200" w:left="840" w:hangingChars="200" w:hanging="420"/>
      </w:pPr>
      <w:r>
        <w:rPr>
          <w:rFonts w:hint="eastAsia"/>
        </w:rPr>
        <w:t>辅助方案比选；</w:t>
      </w:r>
    </w:p>
    <w:p w14:paraId="0D97AC60" w14:textId="77777777" w:rsidR="0036576A" w:rsidRDefault="00000000">
      <w:pPr>
        <w:pStyle w:val="a0"/>
        <w:numPr>
          <w:ilvl w:val="0"/>
          <w:numId w:val="22"/>
        </w:numPr>
        <w:ind w:leftChars="200" w:left="840" w:hangingChars="200" w:hanging="420"/>
      </w:pPr>
      <w:r>
        <w:rPr>
          <w:rFonts w:hint="eastAsia"/>
        </w:rPr>
        <w:t>辅助投资概算编制；</w:t>
      </w:r>
    </w:p>
    <w:p w14:paraId="0EBC93DA" w14:textId="77777777" w:rsidR="0036576A" w:rsidRDefault="00000000">
      <w:pPr>
        <w:pStyle w:val="a0"/>
        <w:numPr>
          <w:ilvl w:val="0"/>
          <w:numId w:val="22"/>
        </w:numPr>
        <w:ind w:leftChars="200" w:left="840" w:hangingChars="200" w:hanging="420"/>
      </w:pPr>
      <w:r>
        <w:rPr>
          <w:rFonts w:hint="eastAsia"/>
        </w:rPr>
        <w:t>辅助专业协同设计及设计优化。</w:t>
      </w:r>
    </w:p>
    <w:p w14:paraId="7380D5C7" w14:textId="77777777" w:rsidR="0036576A" w:rsidRDefault="00000000">
      <w:pPr>
        <w:pStyle w:val="ab"/>
        <w:spacing w:before="156" w:after="156"/>
      </w:pPr>
      <w:bookmarkStart w:id="117" w:name="_Toc8535"/>
      <w:bookmarkStart w:id="118" w:name="_Toc32412"/>
      <w:bookmarkStart w:id="119" w:name="_Toc31135"/>
      <w:bookmarkStart w:id="120" w:name="_Toc19633"/>
      <w:r>
        <w:rPr>
          <w:rFonts w:hint="eastAsia"/>
        </w:rPr>
        <w:t>施工图设计</w:t>
      </w:r>
      <w:bookmarkEnd w:id="117"/>
      <w:bookmarkEnd w:id="118"/>
      <w:bookmarkEnd w:id="119"/>
      <w:bookmarkEnd w:id="120"/>
    </w:p>
    <w:p w14:paraId="30962D5A" w14:textId="77777777" w:rsidR="0036576A" w:rsidRDefault="00000000">
      <w:pPr>
        <w:pStyle w:val="afff7"/>
      </w:pPr>
      <w:r>
        <w:rPr>
          <w:rFonts w:hint="eastAsia"/>
        </w:rPr>
        <w:t>施工图设计阶段BIM模型应基于初步设计阶段的各专业建筑信息模型，根据各专业的技术规范、标准、指南及措施等技术文件进行BIM模型完善，达到施工图设计阶段BIM模型的深度要求。</w:t>
      </w:r>
    </w:p>
    <w:p w14:paraId="0C56AB7E" w14:textId="77777777" w:rsidR="0036576A" w:rsidRDefault="00000000">
      <w:pPr>
        <w:pStyle w:val="afff7"/>
      </w:pPr>
      <w:r>
        <w:rPr>
          <w:rFonts w:hint="eastAsia"/>
        </w:rPr>
        <w:t>各专业施工图设计模型和元素创建宜符合以下要求：</w:t>
      </w:r>
    </w:p>
    <w:p w14:paraId="73FDB36C" w14:textId="77777777" w:rsidR="0036576A" w:rsidRDefault="00000000">
      <w:pPr>
        <w:pStyle w:val="a0"/>
        <w:numPr>
          <w:ilvl w:val="0"/>
          <w:numId w:val="23"/>
        </w:numPr>
        <w:ind w:leftChars="200" w:left="840" w:hangingChars="200" w:hanging="420"/>
      </w:pPr>
      <w:r>
        <w:rPr>
          <w:rFonts w:hint="eastAsia"/>
        </w:rPr>
        <w:t>各专业施工图设计模型宜在初步设计模型基础上，根据国家设计文件编制规定、专业设计内容要求进行模型创建和设计应用；</w:t>
      </w:r>
    </w:p>
    <w:p w14:paraId="66D92E58" w14:textId="77777777" w:rsidR="0036576A" w:rsidRDefault="00000000">
      <w:pPr>
        <w:pStyle w:val="a0"/>
        <w:numPr>
          <w:ilvl w:val="0"/>
          <w:numId w:val="23"/>
        </w:numPr>
        <w:ind w:leftChars="200" w:left="840" w:hangingChars="200" w:hanging="420"/>
      </w:pPr>
      <w:r>
        <w:rPr>
          <w:rFonts w:hint="eastAsia"/>
        </w:rPr>
        <w:lastRenderedPageBreak/>
        <w:t>各专业施工图设计模型应独立创建，大型工程各专业宜再分段（区）、分层创建，并通过链接或共享集方式整合模型、进行协同设计；</w:t>
      </w:r>
    </w:p>
    <w:p w14:paraId="34D3C667" w14:textId="77777777" w:rsidR="0036576A" w:rsidRDefault="00000000">
      <w:pPr>
        <w:pStyle w:val="a0"/>
        <w:numPr>
          <w:ilvl w:val="0"/>
          <w:numId w:val="23"/>
        </w:numPr>
        <w:ind w:leftChars="200" w:left="840" w:hangingChars="200" w:hanging="420"/>
      </w:pPr>
      <w:r>
        <w:rPr>
          <w:rFonts w:hint="eastAsia"/>
        </w:rPr>
        <w:t>施工图设计模型宜辅助工程量清单和预算编制；</w:t>
      </w:r>
    </w:p>
    <w:p w14:paraId="3B6F2E7E" w14:textId="77777777" w:rsidR="0036576A" w:rsidRDefault="00000000">
      <w:pPr>
        <w:pStyle w:val="a0"/>
        <w:numPr>
          <w:ilvl w:val="0"/>
          <w:numId w:val="23"/>
        </w:numPr>
        <w:ind w:leftChars="200" w:left="840" w:hangingChars="200" w:hanging="420"/>
      </w:pPr>
      <w:r>
        <w:rPr>
          <w:rFonts w:hint="eastAsia"/>
        </w:rPr>
        <w:t>施工图设计模型和信息除应完成相关设计阶段施工图设计任务外，宜传递到BIM施工应用中的施工深化阶段。</w:t>
      </w:r>
    </w:p>
    <w:p w14:paraId="33575FC8" w14:textId="77777777" w:rsidR="0036576A" w:rsidRDefault="00000000">
      <w:pPr>
        <w:pStyle w:val="afff7"/>
      </w:pPr>
      <w:r>
        <w:rPr>
          <w:rFonts w:hint="eastAsia"/>
        </w:rPr>
        <w:t>施工图设计阶段BIM技术应用宜包括以下内容：</w:t>
      </w:r>
    </w:p>
    <w:p w14:paraId="3A02447D" w14:textId="77777777" w:rsidR="0036576A" w:rsidRDefault="00000000">
      <w:pPr>
        <w:pStyle w:val="a0"/>
        <w:numPr>
          <w:ilvl w:val="0"/>
          <w:numId w:val="24"/>
        </w:numPr>
        <w:ind w:leftChars="200" w:left="840" w:hangingChars="200" w:hanging="420"/>
      </w:pPr>
      <w:r>
        <w:rPr>
          <w:rFonts w:hint="eastAsia"/>
        </w:rPr>
        <w:t>辅助各专业施工图设计及出图；</w:t>
      </w:r>
    </w:p>
    <w:p w14:paraId="040A382B" w14:textId="77777777" w:rsidR="0036576A" w:rsidRDefault="00000000">
      <w:pPr>
        <w:pStyle w:val="a0"/>
        <w:numPr>
          <w:ilvl w:val="0"/>
          <w:numId w:val="24"/>
        </w:numPr>
        <w:ind w:leftChars="200" w:left="840" w:hangingChars="200" w:hanging="420"/>
      </w:pPr>
      <w:r>
        <w:rPr>
          <w:rFonts w:hint="eastAsia"/>
        </w:rPr>
        <w:t>辅助各专业协同设计与设计优化（包含碰撞检测、三维管线综合、竖向净空优化、专项深化等）；</w:t>
      </w:r>
    </w:p>
    <w:p w14:paraId="17198B69" w14:textId="77777777" w:rsidR="0036576A" w:rsidRDefault="00000000">
      <w:pPr>
        <w:pStyle w:val="a0"/>
        <w:numPr>
          <w:ilvl w:val="0"/>
          <w:numId w:val="24"/>
        </w:numPr>
        <w:ind w:leftChars="200" w:left="840" w:hangingChars="200" w:hanging="420"/>
      </w:pPr>
      <w:r>
        <w:rPr>
          <w:rFonts w:hint="eastAsia"/>
        </w:rPr>
        <w:t>BIM工程量计算与辅助施工图预算编制。</w:t>
      </w:r>
    </w:p>
    <w:p w14:paraId="4A06010D" w14:textId="77777777" w:rsidR="0036576A" w:rsidRDefault="00000000">
      <w:pPr>
        <w:pStyle w:val="ab"/>
        <w:spacing w:before="156" w:after="156"/>
      </w:pPr>
      <w:bookmarkStart w:id="121" w:name="_Toc30346"/>
      <w:bookmarkStart w:id="122" w:name="_Toc17263"/>
      <w:bookmarkStart w:id="123" w:name="_Toc2379"/>
      <w:bookmarkStart w:id="124" w:name="_Toc15840"/>
      <w:r>
        <w:rPr>
          <w:rFonts w:hint="eastAsia"/>
        </w:rPr>
        <w:t>专项设计BIM应用</w:t>
      </w:r>
      <w:bookmarkEnd w:id="121"/>
      <w:bookmarkEnd w:id="122"/>
      <w:bookmarkEnd w:id="123"/>
      <w:bookmarkEnd w:id="124"/>
    </w:p>
    <w:p w14:paraId="63633B9E" w14:textId="77777777" w:rsidR="0036576A" w:rsidRDefault="00000000">
      <w:pPr>
        <w:pStyle w:val="afff7"/>
      </w:pPr>
      <w:r>
        <w:rPr>
          <w:rFonts w:hint="eastAsia"/>
        </w:rPr>
        <w:t>建筑节能设计说明包括建筑外观、建筑结构、建筑材料、建筑系统等说明中的节能设计要点，宜利用设计模型和分析模型中的各项数据进行编制。</w:t>
      </w:r>
    </w:p>
    <w:p w14:paraId="70F30BD0" w14:textId="77777777" w:rsidR="0036576A" w:rsidRDefault="00000000">
      <w:pPr>
        <w:pStyle w:val="afff7"/>
      </w:pPr>
      <w:r>
        <w:rPr>
          <w:rFonts w:hint="eastAsia"/>
        </w:rPr>
        <w:t>室内装修设计宜采用BIM技术进行正向的设计推演、设计细化及图纸输出等工作，并提供可视化效果模拟、功能区域规划、虚拟现实场景展示等应用。</w:t>
      </w:r>
    </w:p>
    <w:p w14:paraId="37192E96" w14:textId="77777777" w:rsidR="0036576A" w:rsidRDefault="00000000">
      <w:pPr>
        <w:pStyle w:val="afff7"/>
      </w:pPr>
      <w:r>
        <w:rPr>
          <w:rFonts w:hint="eastAsia"/>
        </w:rPr>
        <w:t>海绵城市设计宜建立BIM模型，将相关的数据整合到一个平台上，包括地形数据、气象数据、水文数据、建筑信息、排水设施信息等。宜利用BIM模型进行风险评估和模拟，制定相应的风险管理措施。</w:t>
      </w:r>
    </w:p>
    <w:p w14:paraId="5C1D0C6E" w14:textId="77777777" w:rsidR="0036576A" w:rsidRDefault="00000000">
      <w:pPr>
        <w:pStyle w:val="afff7"/>
      </w:pPr>
      <w:r>
        <w:rPr>
          <w:rFonts w:hint="eastAsia"/>
        </w:rPr>
        <w:t>古建筑中重要建筑物或有数字化需求建筑物，宜在修缮设计过程中建立BIM模型。模型和元素创建宜符合以下要求：</w:t>
      </w:r>
    </w:p>
    <w:p w14:paraId="6172ACEE" w14:textId="77777777" w:rsidR="0036576A" w:rsidRDefault="00000000">
      <w:pPr>
        <w:pStyle w:val="a0"/>
        <w:numPr>
          <w:ilvl w:val="0"/>
          <w:numId w:val="25"/>
        </w:numPr>
        <w:ind w:leftChars="200" w:left="840" w:hangingChars="200" w:hanging="420"/>
      </w:pPr>
      <w:r>
        <w:rPr>
          <w:rFonts w:hint="eastAsia"/>
        </w:rPr>
        <w:t>古建筑建模前应开展建筑历史文化信息和实体空间信息采集；</w:t>
      </w:r>
    </w:p>
    <w:p w14:paraId="0760FF8E" w14:textId="77777777" w:rsidR="0036576A" w:rsidRDefault="00000000">
      <w:pPr>
        <w:pStyle w:val="a0"/>
        <w:numPr>
          <w:ilvl w:val="0"/>
          <w:numId w:val="25"/>
        </w:numPr>
        <w:ind w:leftChars="200" w:left="840" w:hangingChars="200" w:hanging="420"/>
      </w:pPr>
      <w:r>
        <w:rPr>
          <w:rFonts w:hint="eastAsia"/>
        </w:rPr>
        <w:t>建筑物现状数据采集宜采用三维扫描、倾斜摄影、全景摄影等技术进行现场数据采集；</w:t>
      </w:r>
    </w:p>
    <w:p w14:paraId="2F389CF0" w14:textId="77777777" w:rsidR="0036576A" w:rsidRDefault="00000000">
      <w:pPr>
        <w:pStyle w:val="a0"/>
        <w:numPr>
          <w:ilvl w:val="0"/>
          <w:numId w:val="25"/>
        </w:numPr>
        <w:ind w:leftChars="200" w:left="840" w:hangingChars="200" w:hanging="420"/>
      </w:pPr>
      <w:r>
        <w:rPr>
          <w:rFonts w:hint="eastAsia"/>
        </w:rPr>
        <w:t>模型的创建应根据现场复核、现状调查等数据采集成果，完整表达建筑物使用条件、使用环境、结构现状，满足后续修缮及运维应用要求；</w:t>
      </w:r>
    </w:p>
    <w:p w14:paraId="29E97F6D" w14:textId="77777777" w:rsidR="0036576A" w:rsidRDefault="00000000">
      <w:pPr>
        <w:pStyle w:val="a0"/>
        <w:numPr>
          <w:ilvl w:val="0"/>
          <w:numId w:val="25"/>
        </w:numPr>
        <w:ind w:leftChars="200" w:left="840" w:hangingChars="200" w:hanging="420"/>
      </w:pPr>
      <w:r>
        <w:rPr>
          <w:rFonts w:hint="eastAsia"/>
        </w:rPr>
        <w:t>模型应根据建筑物现状添加仿真的表面材质信息；</w:t>
      </w:r>
    </w:p>
    <w:p w14:paraId="7DCA4313" w14:textId="77777777" w:rsidR="0036576A" w:rsidRDefault="00000000">
      <w:pPr>
        <w:pStyle w:val="a0"/>
        <w:numPr>
          <w:ilvl w:val="0"/>
          <w:numId w:val="25"/>
        </w:numPr>
        <w:ind w:leftChars="200" w:left="840" w:hangingChars="200" w:hanging="420"/>
      </w:pPr>
      <w:r>
        <w:rPr>
          <w:rFonts w:hint="eastAsia"/>
        </w:rPr>
        <w:t>模型应具有较好的通用性和扩展性，能够实现更广泛的数据共享。</w:t>
      </w:r>
    </w:p>
    <w:p w14:paraId="537C1EDF" w14:textId="77777777" w:rsidR="0036576A" w:rsidRDefault="00000000">
      <w:pPr>
        <w:pStyle w:val="afff7"/>
      </w:pPr>
      <w:r>
        <w:rPr>
          <w:rFonts w:hint="eastAsia"/>
        </w:rPr>
        <w:t>古建筑BIM技术应用宜包括以下内容：</w:t>
      </w:r>
    </w:p>
    <w:p w14:paraId="5BB92B4D" w14:textId="77777777" w:rsidR="0036576A" w:rsidRDefault="00000000">
      <w:pPr>
        <w:pStyle w:val="a0"/>
        <w:numPr>
          <w:ilvl w:val="0"/>
          <w:numId w:val="26"/>
        </w:numPr>
        <w:ind w:leftChars="200" w:left="840" w:hangingChars="200" w:hanging="420"/>
      </w:pPr>
      <w:r>
        <w:rPr>
          <w:rFonts w:hint="eastAsia"/>
        </w:rPr>
        <w:t>古建筑现状记录，通过详细数字化建模，将古建筑的历史资料和相关数据整合到BIM模型中为古建筑的修复和保护提供有力的支持；</w:t>
      </w:r>
    </w:p>
    <w:p w14:paraId="69BEFE17" w14:textId="77777777" w:rsidR="0036576A" w:rsidRDefault="00000000">
      <w:pPr>
        <w:pStyle w:val="a0"/>
        <w:numPr>
          <w:ilvl w:val="0"/>
          <w:numId w:val="26"/>
        </w:numPr>
        <w:ind w:leftChars="200" w:left="840" w:hangingChars="200" w:hanging="420"/>
      </w:pPr>
      <w:r>
        <w:rPr>
          <w:rFonts w:hint="eastAsia"/>
        </w:rPr>
        <w:t>古建筑修缮，对修缮方案、工艺进行模拟和分析，预测修缮效果和可能存在的问题；</w:t>
      </w:r>
    </w:p>
    <w:p w14:paraId="5F269F61" w14:textId="77777777" w:rsidR="0036576A" w:rsidRDefault="00000000">
      <w:pPr>
        <w:pStyle w:val="a0"/>
        <w:numPr>
          <w:ilvl w:val="0"/>
          <w:numId w:val="26"/>
        </w:numPr>
        <w:ind w:leftChars="200" w:left="840" w:hangingChars="200" w:hanging="420"/>
      </w:pPr>
      <w:r>
        <w:rPr>
          <w:rFonts w:hint="eastAsia"/>
        </w:rPr>
        <w:t>组件古建数据库，将古建筑的各种信息，如构件信息、结构信息、材料信息、残损信息、修缮做法等整合在一个相互关联的逻辑系统中，便于后期的维保、传承以及工艺创新；</w:t>
      </w:r>
    </w:p>
    <w:p w14:paraId="67BD4313" w14:textId="77777777" w:rsidR="0036576A" w:rsidRDefault="00000000">
      <w:pPr>
        <w:pStyle w:val="a0"/>
        <w:numPr>
          <w:ilvl w:val="0"/>
          <w:numId w:val="26"/>
        </w:numPr>
        <w:ind w:leftChars="200" w:left="840" w:hangingChars="200" w:hanging="420"/>
      </w:pPr>
      <w:r>
        <w:rPr>
          <w:rFonts w:hint="eastAsia"/>
        </w:rPr>
        <w:t>古建筑文创，制作古建筑的三维模型、虚拟现实场景等数字化产品，为古建筑的文化传承和推广提供新的途径。</w:t>
      </w:r>
    </w:p>
    <w:p w14:paraId="62C30CE3" w14:textId="77777777" w:rsidR="0036576A" w:rsidRDefault="00000000">
      <w:pPr>
        <w:pStyle w:val="aa"/>
        <w:spacing w:before="312" w:after="312"/>
      </w:pPr>
      <w:bookmarkStart w:id="125" w:name="_Toc13106"/>
      <w:bookmarkStart w:id="126" w:name="_Toc26138"/>
      <w:bookmarkStart w:id="127" w:name="_Toc13416"/>
      <w:bookmarkStart w:id="128" w:name="_Toc22557"/>
      <w:r>
        <w:rPr>
          <w:rFonts w:hint="eastAsia"/>
        </w:rPr>
        <w:t>施工阶段</w:t>
      </w:r>
      <w:bookmarkEnd w:id="125"/>
      <w:bookmarkEnd w:id="126"/>
      <w:bookmarkEnd w:id="127"/>
      <w:bookmarkEnd w:id="128"/>
    </w:p>
    <w:p w14:paraId="6FD24A43" w14:textId="77777777" w:rsidR="0036576A" w:rsidRDefault="00000000">
      <w:pPr>
        <w:pStyle w:val="ab"/>
        <w:spacing w:before="156" w:after="156"/>
      </w:pPr>
      <w:bookmarkStart w:id="129" w:name="_Toc103852065"/>
      <w:bookmarkStart w:id="130" w:name="_Toc103851179"/>
      <w:bookmarkStart w:id="131" w:name="_Toc100697409"/>
      <w:bookmarkStart w:id="132" w:name="_Toc19106"/>
      <w:bookmarkStart w:id="133" w:name="_Toc108597200"/>
      <w:bookmarkStart w:id="134" w:name="_Toc103069653"/>
      <w:bookmarkStart w:id="135" w:name="_Toc22988"/>
      <w:bookmarkStart w:id="136" w:name="_Toc19182"/>
      <w:bookmarkStart w:id="137" w:name="_Toc103852042"/>
      <w:bookmarkStart w:id="138" w:name="_Toc11657"/>
      <w:bookmarkStart w:id="139" w:name="_Toc108597525"/>
      <w:r>
        <w:rPr>
          <w:rFonts w:hint="eastAsia"/>
        </w:rPr>
        <w:t>一般规定</w:t>
      </w:r>
      <w:bookmarkEnd w:id="129"/>
      <w:bookmarkEnd w:id="130"/>
      <w:bookmarkEnd w:id="131"/>
      <w:bookmarkEnd w:id="132"/>
      <w:bookmarkEnd w:id="133"/>
      <w:bookmarkEnd w:id="134"/>
      <w:bookmarkEnd w:id="135"/>
      <w:bookmarkEnd w:id="136"/>
      <w:bookmarkEnd w:id="137"/>
      <w:bookmarkEnd w:id="138"/>
      <w:bookmarkEnd w:id="139"/>
    </w:p>
    <w:p w14:paraId="7177D875" w14:textId="77777777" w:rsidR="0036576A" w:rsidRDefault="00000000">
      <w:pPr>
        <w:pStyle w:val="afff7"/>
      </w:pPr>
      <w:r>
        <w:rPr>
          <w:rFonts w:hint="eastAsia"/>
        </w:rPr>
        <w:t>施工阶段BIM模型宜基于设计阶段交付的施工图设计模型建立，应对模型及信息进行审核，对于没有设计阶段BIM模型的项目，应以施工图为基础，通过增加或细化模型元素进行创建，模型细度真实反映图纸设计内容。</w:t>
      </w:r>
    </w:p>
    <w:p w14:paraId="1DB804E8" w14:textId="77777777" w:rsidR="0036576A" w:rsidRDefault="00000000">
      <w:pPr>
        <w:pStyle w:val="afff7"/>
      </w:pPr>
      <w:r>
        <w:rPr>
          <w:rFonts w:hint="eastAsia"/>
        </w:rPr>
        <w:t>施工阶段BIM模型元素的内容和模型细度应满足施工深化、施工实施和竣工验收等不同阶段的</w:t>
      </w:r>
      <w:r>
        <w:rPr>
          <w:rFonts w:hint="eastAsia"/>
        </w:rPr>
        <w:lastRenderedPageBreak/>
        <w:t>任务要求，但可根据实际应用情况对模型细度进行调整，具体内容可参考GB/T 51235</w:t>
      </w:r>
      <w:r>
        <w:rPr>
          <w:rFonts w:hAnsi="宋体" w:cs="宋体" w:hint="eastAsia"/>
          <w:szCs w:val="21"/>
        </w:rPr>
        <w:t>—</w:t>
      </w:r>
      <w:r>
        <w:rPr>
          <w:rFonts w:hint="eastAsia"/>
        </w:rPr>
        <w:t>2017《建筑信息模型施工应用标准》附录A。</w:t>
      </w:r>
    </w:p>
    <w:p w14:paraId="37A0EA42" w14:textId="77777777" w:rsidR="0036576A" w:rsidRDefault="00000000">
      <w:pPr>
        <w:pStyle w:val="afff7"/>
      </w:pPr>
      <w:r>
        <w:rPr>
          <w:rFonts w:hint="eastAsia"/>
        </w:rPr>
        <w:t>模型创建前，应根据工程项目的不同阶段、专业和任务的需要，对模型及子模型的结构体系、类型和数量进行整体规划。</w:t>
      </w:r>
    </w:p>
    <w:p w14:paraId="3347C5BC" w14:textId="77777777" w:rsidR="0036576A" w:rsidRDefault="00000000">
      <w:pPr>
        <w:pStyle w:val="afff7"/>
      </w:pPr>
      <w:r>
        <w:rPr>
          <w:rFonts w:hint="eastAsia"/>
        </w:rPr>
        <w:t>施工阶段BIM模型创建宜采用统一的坐标系、原点和度量单位。当采用不同建模软件或自定义坐标系时，应通过坐标转换实现模型整合、模块间的拼接。</w:t>
      </w:r>
    </w:p>
    <w:p w14:paraId="63799C61" w14:textId="77777777" w:rsidR="0036576A" w:rsidRDefault="00000000">
      <w:pPr>
        <w:pStyle w:val="afff7"/>
      </w:pPr>
      <w:r>
        <w:rPr>
          <w:rFonts w:hint="eastAsia"/>
        </w:rPr>
        <w:t>施工阶段BIM模型宜采用支持公开数据交换格式的BIM工具创建，以便模型数据的互用。除软件提供的模型原始格式文件外，宜同时提供通用公开格式数据。在模型转换和传递过程中，应保证完整性。</w:t>
      </w:r>
    </w:p>
    <w:p w14:paraId="4B712255" w14:textId="77777777" w:rsidR="0036576A" w:rsidRDefault="00000000">
      <w:pPr>
        <w:pStyle w:val="afff7"/>
      </w:pPr>
      <w:r>
        <w:rPr>
          <w:rFonts w:hint="eastAsia"/>
        </w:rPr>
        <w:t>施工阶段BIM模型交付应包含模型所有权的状态，模型的创建者、审核者与更新者，模型创建、审核和更新的时间，以及所使用的软件及版本。</w:t>
      </w:r>
    </w:p>
    <w:p w14:paraId="4E3F02B3" w14:textId="77777777" w:rsidR="0036576A" w:rsidRDefault="00000000">
      <w:pPr>
        <w:pStyle w:val="afff7"/>
      </w:pPr>
      <w:r>
        <w:rPr>
          <w:rFonts w:hint="eastAsia"/>
        </w:rPr>
        <w:t>模型数据存储宜采用通用标准数据格式，也可采用约定的特定格式，应符合国家现行标准GB/T 51447的相关规定。</w:t>
      </w:r>
      <w:bookmarkStart w:id="140" w:name="_bookmark16"/>
      <w:bookmarkEnd w:id="140"/>
    </w:p>
    <w:p w14:paraId="6257757A" w14:textId="77777777" w:rsidR="0036576A" w:rsidRDefault="00000000">
      <w:pPr>
        <w:pStyle w:val="afff7"/>
      </w:pPr>
      <w:r>
        <w:rPr>
          <w:rFonts w:hint="eastAsia"/>
        </w:rPr>
        <w:t>模型创建应具有统一的模型元素命名规则和颜色规则。模型元素信息的分类和编码应符合 GB/T 51269的相关规定。</w:t>
      </w:r>
    </w:p>
    <w:p w14:paraId="5042AB1A" w14:textId="77777777" w:rsidR="0036576A" w:rsidRDefault="00000000">
      <w:pPr>
        <w:pStyle w:val="afff7"/>
      </w:pPr>
      <w:r>
        <w:rPr>
          <w:rFonts w:hint="eastAsia"/>
        </w:rPr>
        <w:t>施工阶段BIM技术应用内容宜包括如表3所示。</w:t>
      </w:r>
    </w:p>
    <w:p w14:paraId="28AADFDC" w14:textId="77777777" w:rsidR="0036576A" w:rsidRDefault="00000000">
      <w:pPr>
        <w:pStyle w:val="a7"/>
        <w:numPr>
          <w:ilvl w:val="0"/>
          <w:numId w:val="0"/>
        </w:numPr>
        <w:spacing w:before="156" w:after="156"/>
      </w:pPr>
      <w:bookmarkStart w:id="141" w:name="_Toc3130"/>
      <w:r>
        <w:rPr>
          <w:rFonts w:hint="eastAsia"/>
        </w:rPr>
        <w:t>表3　施工阶段BIM技术应用概览</w:t>
      </w:r>
      <w:bookmarkEnd w:id="141"/>
    </w:p>
    <w:tbl>
      <w:tblPr>
        <w:tblW w:w="9349" w:type="dxa"/>
        <w:tblInd w:w="93"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2198"/>
        <w:gridCol w:w="2591"/>
        <w:gridCol w:w="570"/>
        <w:gridCol w:w="3990"/>
      </w:tblGrid>
      <w:tr w:rsidR="0036576A" w14:paraId="6414D20B" w14:textId="77777777">
        <w:trPr>
          <w:trHeight w:val="305"/>
        </w:trPr>
        <w:tc>
          <w:tcPr>
            <w:tcW w:w="2198" w:type="dxa"/>
            <w:tcBorders>
              <w:bottom w:val="single" w:sz="4" w:space="0" w:color="000000"/>
              <w:right w:val="single" w:sz="4" w:space="0" w:color="auto"/>
            </w:tcBorders>
            <w:shd w:val="clear" w:color="auto" w:fill="auto"/>
            <w:vAlign w:val="center"/>
          </w:tcPr>
          <w:p w14:paraId="3E5AC57A" w14:textId="77777777" w:rsidR="0036576A" w:rsidRDefault="00000000">
            <w:pPr>
              <w:pStyle w:val="afffc"/>
              <w:rPr>
                <w:rFonts w:hAnsi="宋体" w:cs="宋体" w:hint="eastAsia"/>
              </w:rPr>
            </w:pPr>
            <w:r>
              <w:rPr>
                <w:rFonts w:hAnsi="宋体" w:cs="宋体" w:hint="eastAsia"/>
              </w:rPr>
              <w:t>BIM应用阶段</w:t>
            </w:r>
          </w:p>
        </w:tc>
        <w:tc>
          <w:tcPr>
            <w:tcW w:w="2591" w:type="dxa"/>
            <w:tcBorders>
              <w:left w:val="single" w:sz="4" w:space="0" w:color="auto"/>
              <w:bottom w:val="single" w:sz="4" w:space="0" w:color="000000"/>
              <w:right w:val="single" w:sz="4" w:space="0" w:color="000000"/>
            </w:tcBorders>
            <w:shd w:val="clear" w:color="auto" w:fill="auto"/>
            <w:vAlign w:val="center"/>
          </w:tcPr>
          <w:p w14:paraId="3B56A8E5" w14:textId="77777777" w:rsidR="0036576A" w:rsidRDefault="00000000">
            <w:pPr>
              <w:pStyle w:val="afffc"/>
              <w:rPr>
                <w:rFonts w:hAnsi="宋体" w:cs="宋体" w:hint="eastAsia"/>
              </w:rPr>
            </w:pPr>
            <w:r>
              <w:rPr>
                <w:rFonts w:hAnsi="宋体" w:cs="宋体" w:hint="eastAsia"/>
              </w:rPr>
              <w:t>BIM施工应用内容</w:t>
            </w:r>
          </w:p>
        </w:tc>
        <w:tc>
          <w:tcPr>
            <w:tcW w:w="4560" w:type="dxa"/>
            <w:gridSpan w:val="2"/>
            <w:tcBorders>
              <w:left w:val="single" w:sz="4" w:space="0" w:color="000000"/>
              <w:bottom w:val="single" w:sz="4" w:space="0" w:color="000000"/>
            </w:tcBorders>
            <w:shd w:val="clear" w:color="auto" w:fill="auto"/>
            <w:vAlign w:val="center"/>
          </w:tcPr>
          <w:p w14:paraId="069A2F4A"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BIM应用子项（应用点）</w:t>
            </w:r>
          </w:p>
        </w:tc>
      </w:tr>
      <w:tr w:rsidR="0036576A" w14:paraId="7372FC4D" w14:textId="77777777">
        <w:trPr>
          <w:trHeight w:val="310"/>
        </w:trPr>
        <w:tc>
          <w:tcPr>
            <w:tcW w:w="2198" w:type="dxa"/>
            <w:vMerge w:val="restart"/>
            <w:tcBorders>
              <w:top w:val="single" w:sz="4" w:space="0" w:color="000000"/>
              <w:right w:val="single" w:sz="4" w:space="0" w:color="000000"/>
            </w:tcBorders>
            <w:shd w:val="clear" w:color="auto" w:fill="auto"/>
            <w:vAlign w:val="center"/>
          </w:tcPr>
          <w:p w14:paraId="0DCAD7A0"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施工深化</w:t>
            </w:r>
          </w:p>
        </w:tc>
        <w:tc>
          <w:tcPr>
            <w:tcW w:w="2591" w:type="dxa"/>
            <w:vMerge w:val="restart"/>
            <w:tcBorders>
              <w:top w:val="single" w:sz="4" w:space="0" w:color="000000"/>
              <w:left w:val="single" w:sz="4" w:space="0" w:color="000000"/>
              <w:right w:val="single" w:sz="4" w:space="0" w:color="000000"/>
            </w:tcBorders>
            <w:shd w:val="clear" w:color="auto" w:fill="auto"/>
            <w:vAlign w:val="center"/>
          </w:tcPr>
          <w:p w14:paraId="39BED09E"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施工深化设计BIM应用</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61FC7"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1)</w:t>
            </w:r>
          </w:p>
        </w:tc>
        <w:tc>
          <w:tcPr>
            <w:tcW w:w="3990" w:type="dxa"/>
            <w:tcBorders>
              <w:top w:val="single" w:sz="4" w:space="0" w:color="000000"/>
              <w:left w:val="single" w:sz="4" w:space="0" w:color="000000"/>
              <w:bottom w:val="single" w:sz="4" w:space="0" w:color="000000"/>
            </w:tcBorders>
            <w:shd w:val="clear" w:color="auto" w:fill="auto"/>
            <w:vAlign w:val="center"/>
          </w:tcPr>
          <w:p w14:paraId="4B0E0217"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现浇混凝土结构深化设计</w:t>
            </w:r>
          </w:p>
        </w:tc>
      </w:tr>
      <w:tr w:rsidR="0036576A" w14:paraId="513F8A0C" w14:textId="77777777">
        <w:trPr>
          <w:trHeight w:val="280"/>
        </w:trPr>
        <w:tc>
          <w:tcPr>
            <w:tcW w:w="2198" w:type="dxa"/>
            <w:vMerge/>
            <w:tcBorders>
              <w:right w:val="single" w:sz="4" w:space="0" w:color="000000"/>
            </w:tcBorders>
            <w:shd w:val="clear" w:color="auto" w:fill="auto"/>
            <w:vAlign w:val="center"/>
          </w:tcPr>
          <w:p w14:paraId="1D460EE9" w14:textId="77777777" w:rsidR="0036576A" w:rsidRDefault="0036576A">
            <w:pPr>
              <w:jc w:val="center"/>
              <w:rPr>
                <w:rFonts w:ascii="宋体" w:eastAsia="宋体" w:hAnsi="宋体" w:cs="宋体" w:hint="eastAsia"/>
                <w:kern w:val="0"/>
                <w:sz w:val="18"/>
                <w:szCs w:val="20"/>
              </w:rPr>
            </w:pPr>
          </w:p>
        </w:tc>
        <w:tc>
          <w:tcPr>
            <w:tcW w:w="2591" w:type="dxa"/>
            <w:vMerge/>
            <w:tcBorders>
              <w:left w:val="single" w:sz="4" w:space="0" w:color="000000"/>
              <w:right w:val="single" w:sz="4" w:space="0" w:color="000000"/>
            </w:tcBorders>
            <w:shd w:val="clear" w:color="auto" w:fill="auto"/>
            <w:vAlign w:val="center"/>
          </w:tcPr>
          <w:p w14:paraId="23B6BAB7"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5CF8E"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2)</w:t>
            </w:r>
          </w:p>
        </w:tc>
        <w:tc>
          <w:tcPr>
            <w:tcW w:w="3990" w:type="dxa"/>
            <w:tcBorders>
              <w:top w:val="single" w:sz="4" w:space="0" w:color="000000"/>
              <w:left w:val="single" w:sz="4" w:space="0" w:color="000000"/>
              <w:bottom w:val="single" w:sz="4" w:space="0" w:color="000000"/>
            </w:tcBorders>
            <w:shd w:val="clear" w:color="auto" w:fill="auto"/>
            <w:vAlign w:val="center"/>
          </w:tcPr>
          <w:p w14:paraId="29984298"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钢结构深化设计</w:t>
            </w:r>
          </w:p>
        </w:tc>
      </w:tr>
      <w:tr w:rsidR="0036576A" w14:paraId="4BA23221" w14:textId="77777777">
        <w:trPr>
          <w:trHeight w:val="310"/>
        </w:trPr>
        <w:tc>
          <w:tcPr>
            <w:tcW w:w="2198" w:type="dxa"/>
            <w:vMerge/>
            <w:tcBorders>
              <w:right w:val="single" w:sz="4" w:space="0" w:color="000000"/>
            </w:tcBorders>
            <w:shd w:val="clear" w:color="auto" w:fill="auto"/>
            <w:vAlign w:val="center"/>
          </w:tcPr>
          <w:p w14:paraId="0D9FDD7B" w14:textId="77777777" w:rsidR="0036576A" w:rsidRDefault="0036576A">
            <w:pPr>
              <w:jc w:val="center"/>
              <w:rPr>
                <w:rFonts w:ascii="宋体" w:eastAsia="宋体" w:hAnsi="宋体" w:cs="宋体" w:hint="eastAsia"/>
                <w:kern w:val="0"/>
                <w:sz w:val="18"/>
                <w:szCs w:val="20"/>
              </w:rPr>
            </w:pPr>
          </w:p>
        </w:tc>
        <w:tc>
          <w:tcPr>
            <w:tcW w:w="2591" w:type="dxa"/>
            <w:vMerge/>
            <w:tcBorders>
              <w:left w:val="single" w:sz="4" w:space="0" w:color="000000"/>
              <w:right w:val="single" w:sz="4" w:space="0" w:color="000000"/>
            </w:tcBorders>
            <w:shd w:val="clear" w:color="auto" w:fill="auto"/>
            <w:vAlign w:val="center"/>
          </w:tcPr>
          <w:p w14:paraId="49007978"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0DCDE"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3)</w:t>
            </w:r>
          </w:p>
        </w:tc>
        <w:tc>
          <w:tcPr>
            <w:tcW w:w="3990" w:type="dxa"/>
            <w:tcBorders>
              <w:top w:val="single" w:sz="4" w:space="0" w:color="000000"/>
              <w:left w:val="single" w:sz="4" w:space="0" w:color="000000"/>
              <w:bottom w:val="single" w:sz="4" w:space="0" w:color="000000"/>
            </w:tcBorders>
            <w:shd w:val="clear" w:color="auto" w:fill="auto"/>
            <w:vAlign w:val="center"/>
          </w:tcPr>
          <w:p w14:paraId="7D65F62E"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机电深化设计</w:t>
            </w:r>
          </w:p>
        </w:tc>
      </w:tr>
      <w:tr w:rsidR="0036576A" w14:paraId="1DEA0BF7" w14:textId="77777777">
        <w:trPr>
          <w:trHeight w:val="290"/>
        </w:trPr>
        <w:tc>
          <w:tcPr>
            <w:tcW w:w="2198" w:type="dxa"/>
            <w:vMerge/>
            <w:tcBorders>
              <w:right w:val="single" w:sz="4" w:space="0" w:color="000000"/>
            </w:tcBorders>
            <w:shd w:val="clear" w:color="auto" w:fill="auto"/>
            <w:vAlign w:val="center"/>
          </w:tcPr>
          <w:p w14:paraId="2869F9BA" w14:textId="77777777" w:rsidR="0036576A" w:rsidRDefault="0036576A">
            <w:pPr>
              <w:jc w:val="center"/>
              <w:rPr>
                <w:rFonts w:ascii="宋体" w:eastAsia="宋体" w:hAnsi="宋体" w:cs="宋体" w:hint="eastAsia"/>
                <w:kern w:val="0"/>
                <w:sz w:val="18"/>
                <w:szCs w:val="20"/>
              </w:rPr>
            </w:pPr>
          </w:p>
        </w:tc>
        <w:tc>
          <w:tcPr>
            <w:tcW w:w="2591" w:type="dxa"/>
            <w:vMerge/>
            <w:tcBorders>
              <w:left w:val="single" w:sz="4" w:space="0" w:color="000000"/>
              <w:right w:val="single" w:sz="4" w:space="0" w:color="000000"/>
            </w:tcBorders>
            <w:shd w:val="clear" w:color="auto" w:fill="auto"/>
            <w:vAlign w:val="center"/>
          </w:tcPr>
          <w:p w14:paraId="049E10F7"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D96A4"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4)</w:t>
            </w:r>
          </w:p>
        </w:tc>
        <w:tc>
          <w:tcPr>
            <w:tcW w:w="3990" w:type="dxa"/>
            <w:tcBorders>
              <w:top w:val="single" w:sz="4" w:space="0" w:color="000000"/>
              <w:left w:val="single" w:sz="4" w:space="0" w:color="000000"/>
              <w:bottom w:val="single" w:sz="4" w:space="0" w:color="000000"/>
            </w:tcBorders>
            <w:shd w:val="clear" w:color="auto" w:fill="auto"/>
            <w:vAlign w:val="center"/>
          </w:tcPr>
          <w:p w14:paraId="2188F349"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预制装配式混凝土结构深化设计</w:t>
            </w:r>
          </w:p>
        </w:tc>
      </w:tr>
      <w:tr w:rsidR="0036576A" w14:paraId="3F92C5FD" w14:textId="77777777">
        <w:trPr>
          <w:trHeight w:val="300"/>
        </w:trPr>
        <w:tc>
          <w:tcPr>
            <w:tcW w:w="2198" w:type="dxa"/>
            <w:vMerge/>
            <w:tcBorders>
              <w:right w:val="single" w:sz="4" w:space="0" w:color="000000"/>
            </w:tcBorders>
            <w:shd w:val="clear" w:color="auto" w:fill="auto"/>
            <w:vAlign w:val="center"/>
          </w:tcPr>
          <w:p w14:paraId="36D9D168" w14:textId="77777777" w:rsidR="0036576A" w:rsidRDefault="0036576A">
            <w:pPr>
              <w:jc w:val="center"/>
              <w:rPr>
                <w:rFonts w:ascii="宋体" w:eastAsia="宋体" w:hAnsi="宋体" w:cs="宋体" w:hint="eastAsia"/>
                <w:kern w:val="0"/>
                <w:sz w:val="18"/>
                <w:szCs w:val="20"/>
              </w:rPr>
            </w:pPr>
          </w:p>
        </w:tc>
        <w:tc>
          <w:tcPr>
            <w:tcW w:w="2591" w:type="dxa"/>
            <w:vMerge/>
            <w:tcBorders>
              <w:left w:val="single" w:sz="4" w:space="0" w:color="000000"/>
              <w:right w:val="single" w:sz="4" w:space="0" w:color="000000"/>
            </w:tcBorders>
            <w:shd w:val="clear" w:color="auto" w:fill="auto"/>
            <w:vAlign w:val="center"/>
          </w:tcPr>
          <w:p w14:paraId="5D4351FB"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CE3CB"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5)</w:t>
            </w:r>
          </w:p>
        </w:tc>
        <w:tc>
          <w:tcPr>
            <w:tcW w:w="3990" w:type="dxa"/>
            <w:tcBorders>
              <w:top w:val="single" w:sz="4" w:space="0" w:color="000000"/>
              <w:left w:val="single" w:sz="4" w:space="0" w:color="000000"/>
              <w:bottom w:val="single" w:sz="4" w:space="0" w:color="000000"/>
            </w:tcBorders>
            <w:shd w:val="clear" w:color="auto" w:fill="auto"/>
            <w:vAlign w:val="center"/>
          </w:tcPr>
          <w:p w14:paraId="55ABEC3D"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幕墙深化设计</w:t>
            </w:r>
          </w:p>
        </w:tc>
      </w:tr>
      <w:tr w:rsidR="0036576A" w14:paraId="12FA61EE" w14:textId="77777777">
        <w:trPr>
          <w:trHeight w:val="300"/>
        </w:trPr>
        <w:tc>
          <w:tcPr>
            <w:tcW w:w="2198" w:type="dxa"/>
            <w:vMerge/>
            <w:tcBorders>
              <w:bottom w:val="single" w:sz="4" w:space="0" w:color="000000"/>
              <w:right w:val="single" w:sz="4" w:space="0" w:color="000000"/>
            </w:tcBorders>
            <w:shd w:val="clear" w:color="auto" w:fill="auto"/>
            <w:vAlign w:val="center"/>
          </w:tcPr>
          <w:p w14:paraId="7CC24EFA" w14:textId="77777777" w:rsidR="0036576A" w:rsidRDefault="0036576A">
            <w:pPr>
              <w:jc w:val="center"/>
              <w:rPr>
                <w:rFonts w:ascii="宋体" w:eastAsia="宋体" w:hAnsi="宋体" w:cs="宋体" w:hint="eastAsia"/>
                <w:kern w:val="0"/>
                <w:sz w:val="18"/>
                <w:szCs w:val="20"/>
              </w:rPr>
            </w:pPr>
          </w:p>
        </w:tc>
        <w:tc>
          <w:tcPr>
            <w:tcW w:w="2591" w:type="dxa"/>
            <w:vMerge/>
            <w:tcBorders>
              <w:left w:val="single" w:sz="4" w:space="0" w:color="000000"/>
              <w:bottom w:val="single" w:sz="4" w:space="0" w:color="000000"/>
              <w:right w:val="single" w:sz="4" w:space="0" w:color="000000"/>
            </w:tcBorders>
            <w:shd w:val="clear" w:color="auto" w:fill="auto"/>
            <w:vAlign w:val="center"/>
          </w:tcPr>
          <w:p w14:paraId="455CC561"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FE1F"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6)</w:t>
            </w:r>
          </w:p>
        </w:tc>
        <w:tc>
          <w:tcPr>
            <w:tcW w:w="3990" w:type="dxa"/>
            <w:tcBorders>
              <w:top w:val="single" w:sz="4" w:space="0" w:color="000000"/>
              <w:left w:val="single" w:sz="4" w:space="0" w:color="000000"/>
              <w:bottom w:val="single" w:sz="4" w:space="0" w:color="000000"/>
            </w:tcBorders>
            <w:shd w:val="clear" w:color="auto" w:fill="auto"/>
            <w:vAlign w:val="center"/>
          </w:tcPr>
          <w:p w14:paraId="747DA39B"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装饰装修深化设计</w:t>
            </w:r>
          </w:p>
        </w:tc>
      </w:tr>
      <w:tr w:rsidR="0036576A" w14:paraId="7827BA1C" w14:textId="77777777">
        <w:trPr>
          <w:trHeight w:val="290"/>
        </w:trPr>
        <w:tc>
          <w:tcPr>
            <w:tcW w:w="2198" w:type="dxa"/>
            <w:vMerge w:val="restart"/>
            <w:tcBorders>
              <w:top w:val="single" w:sz="4" w:space="0" w:color="000000"/>
              <w:right w:val="single" w:sz="4" w:space="0" w:color="000000"/>
            </w:tcBorders>
            <w:shd w:val="clear" w:color="auto" w:fill="auto"/>
            <w:vAlign w:val="center"/>
          </w:tcPr>
          <w:p w14:paraId="2A8B9B3D"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施工实施</w:t>
            </w:r>
          </w:p>
        </w:tc>
        <w:tc>
          <w:tcPr>
            <w:tcW w:w="2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CF3A58"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施工模拟优化BIM应用</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E0AE0"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1)</w:t>
            </w:r>
          </w:p>
        </w:tc>
        <w:tc>
          <w:tcPr>
            <w:tcW w:w="3990" w:type="dxa"/>
            <w:tcBorders>
              <w:top w:val="single" w:sz="4" w:space="0" w:color="000000"/>
              <w:left w:val="single" w:sz="4" w:space="0" w:color="000000"/>
              <w:bottom w:val="single" w:sz="4" w:space="0" w:color="000000"/>
            </w:tcBorders>
            <w:shd w:val="clear" w:color="auto" w:fill="auto"/>
            <w:vAlign w:val="center"/>
          </w:tcPr>
          <w:p w14:paraId="3CF40319"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施工组织模拟优化</w:t>
            </w:r>
          </w:p>
        </w:tc>
      </w:tr>
      <w:tr w:rsidR="0036576A" w14:paraId="3AA50DEA" w14:textId="77777777">
        <w:trPr>
          <w:trHeight w:val="300"/>
        </w:trPr>
        <w:tc>
          <w:tcPr>
            <w:tcW w:w="2198" w:type="dxa"/>
            <w:vMerge/>
            <w:tcBorders>
              <w:right w:val="single" w:sz="4" w:space="0" w:color="000000"/>
            </w:tcBorders>
            <w:shd w:val="clear" w:color="auto" w:fill="auto"/>
            <w:vAlign w:val="center"/>
          </w:tcPr>
          <w:p w14:paraId="271BB0D2" w14:textId="77777777" w:rsidR="0036576A" w:rsidRDefault="0036576A">
            <w:pPr>
              <w:jc w:val="center"/>
              <w:rPr>
                <w:rFonts w:ascii="宋体" w:eastAsia="宋体" w:hAnsi="宋体" w:cs="宋体" w:hint="eastAsia"/>
                <w:kern w:val="0"/>
                <w:sz w:val="18"/>
                <w:szCs w:val="20"/>
              </w:rPr>
            </w:pPr>
          </w:p>
        </w:tc>
        <w:tc>
          <w:tcPr>
            <w:tcW w:w="2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5B2A73"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86688"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2)</w:t>
            </w:r>
          </w:p>
        </w:tc>
        <w:tc>
          <w:tcPr>
            <w:tcW w:w="3990" w:type="dxa"/>
            <w:tcBorders>
              <w:top w:val="single" w:sz="4" w:space="0" w:color="000000"/>
              <w:left w:val="single" w:sz="4" w:space="0" w:color="000000"/>
              <w:bottom w:val="single" w:sz="4" w:space="0" w:color="000000"/>
            </w:tcBorders>
            <w:shd w:val="clear" w:color="auto" w:fill="auto"/>
            <w:vAlign w:val="center"/>
          </w:tcPr>
          <w:p w14:paraId="2602207C"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施工工艺模拟优化</w:t>
            </w:r>
          </w:p>
        </w:tc>
      </w:tr>
      <w:tr w:rsidR="0036576A" w14:paraId="2E49569E" w14:textId="77777777">
        <w:trPr>
          <w:trHeight w:val="290"/>
        </w:trPr>
        <w:tc>
          <w:tcPr>
            <w:tcW w:w="2198" w:type="dxa"/>
            <w:vMerge/>
            <w:tcBorders>
              <w:right w:val="single" w:sz="4" w:space="0" w:color="000000"/>
            </w:tcBorders>
            <w:shd w:val="clear" w:color="auto" w:fill="auto"/>
            <w:vAlign w:val="center"/>
          </w:tcPr>
          <w:p w14:paraId="69139951" w14:textId="77777777" w:rsidR="0036576A" w:rsidRDefault="0036576A">
            <w:pPr>
              <w:widowControl/>
              <w:jc w:val="center"/>
              <w:textAlignment w:val="center"/>
              <w:rPr>
                <w:rFonts w:ascii="宋体" w:eastAsia="宋体" w:hAnsi="宋体" w:cs="宋体" w:hint="eastAsia"/>
                <w:kern w:val="0"/>
                <w:sz w:val="18"/>
                <w:szCs w:val="20"/>
              </w:rPr>
            </w:pPr>
          </w:p>
        </w:tc>
        <w:tc>
          <w:tcPr>
            <w:tcW w:w="2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EDAFB7"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施工过程管理BIM应用</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AB98D"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1)</w:t>
            </w:r>
          </w:p>
        </w:tc>
        <w:tc>
          <w:tcPr>
            <w:tcW w:w="3990" w:type="dxa"/>
            <w:tcBorders>
              <w:top w:val="single" w:sz="4" w:space="0" w:color="000000"/>
              <w:left w:val="single" w:sz="4" w:space="0" w:color="000000"/>
              <w:bottom w:val="single" w:sz="4" w:space="0" w:color="000000"/>
            </w:tcBorders>
            <w:shd w:val="clear" w:color="auto" w:fill="auto"/>
            <w:vAlign w:val="center"/>
          </w:tcPr>
          <w:p w14:paraId="1B2D274C"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进度管理</w:t>
            </w:r>
          </w:p>
        </w:tc>
      </w:tr>
      <w:tr w:rsidR="0036576A" w14:paraId="021DE7BE" w14:textId="77777777">
        <w:trPr>
          <w:trHeight w:val="300"/>
        </w:trPr>
        <w:tc>
          <w:tcPr>
            <w:tcW w:w="2198" w:type="dxa"/>
            <w:vMerge/>
            <w:tcBorders>
              <w:right w:val="single" w:sz="4" w:space="0" w:color="000000"/>
            </w:tcBorders>
            <w:shd w:val="clear" w:color="auto" w:fill="auto"/>
            <w:vAlign w:val="center"/>
          </w:tcPr>
          <w:p w14:paraId="4E8CB43A" w14:textId="77777777" w:rsidR="0036576A" w:rsidRDefault="0036576A">
            <w:pPr>
              <w:jc w:val="center"/>
              <w:rPr>
                <w:rFonts w:ascii="宋体" w:eastAsia="宋体" w:hAnsi="宋体" w:cs="宋体" w:hint="eastAsia"/>
                <w:kern w:val="0"/>
                <w:sz w:val="18"/>
                <w:szCs w:val="20"/>
              </w:rPr>
            </w:pPr>
          </w:p>
        </w:tc>
        <w:tc>
          <w:tcPr>
            <w:tcW w:w="2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EB0431"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C8D98"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2)</w:t>
            </w:r>
          </w:p>
        </w:tc>
        <w:tc>
          <w:tcPr>
            <w:tcW w:w="3990" w:type="dxa"/>
            <w:tcBorders>
              <w:top w:val="single" w:sz="4" w:space="0" w:color="000000"/>
              <w:left w:val="single" w:sz="4" w:space="0" w:color="000000"/>
              <w:bottom w:val="single" w:sz="4" w:space="0" w:color="000000"/>
            </w:tcBorders>
            <w:shd w:val="clear" w:color="auto" w:fill="auto"/>
            <w:vAlign w:val="center"/>
          </w:tcPr>
          <w:p w14:paraId="59A09FC3"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成本管理</w:t>
            </w:r>
          </w:p>
        </w:tc>
      </w:tr>
      <w:tr w:rsidR="0036576A" w14:paraId="03013F70" w14:textId="77777777">
        <w:trPr>
          <w:trHeight w:val="290"/>
        </w:trPr>
        <w:tc>
          <w:tcPr>
            <w:tcW w:w="2198" w:type="dxa"/>
            <w:vMerge/>
            <w:tcBorders>
              <w:right w:val="single" w:sz="4" w:space="0" w:color="000000"/>
            </w:tcBorders>
            <w:shd w:val="clear" w:color="auto" w:fill="auto"/>
            <w:vAlign w:val="center"/>
          </w:tcPr>
          <w:p w14:paraId="5050122E" w14:textId="77777777" w:rsidR="0036576A" w:rsidRDefault="0036576A">
            <w:pPr>
              <w:jc w:val="center"/>
              <w:rPr>
                <w:rFonts w:ascii="宋体" w:eastAsia="宋体" w:hAnsi="宋体" w:cs="宋体" w:hint="eastAsia"/>
                <w:kern w:val="0"/>
                <w:sz w:val="18"/>
                <w:szCs w:val="20"/>
              </w:rPr>
            </w:pPr>
          </w:p>
        </w:tc>
        <w:tc>
          <w:tcPr>
            <w:tcW w:w="2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D6445C"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93923"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3)</w:t>
            </w:r>
          </w:p>
        </w:tc>
        <w:tc>
          <w:tcPr>
            <w:tcW w:w="3990" w:type="dxa"/>
            <w:tcBorders>
              <w:top w:val="single" w:sz="4" w:space="0" w:color="000000"/>
              <w:left w:val="single" w:sz="4" w:space="0" w:color="000000"/>
              <w:bottom w:val="single" w:sz="4" w:space="0" w:color="000000"/>
            </w:tcBorders>
            <w:shd w:val="clear" w:color="auto" w:fill="auto"/>
            <w:vAlign w:val="center"/>
          </w:tcPr>
          <w:p w14:paraId="71E1EAFF"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质量管理</w:t>
            </w:r>
          </w:p>
        </w:tc>
      </w:tr>
      <w:tr w:rsidR="0036576A" w14:paraId="6C964B9D" w14:textId="77777777">
        <w:trPr>
          <w:trHeight w:val="310"/>
        </w:trPr>
        <w:tc>
          <w:tcPr>
            <w:tcW w:w="2198" w:type="dxa"/>
            <w:vMerge/>
            <w:tcBorders>
              <w:right w:val="single" w:sz="4" w:space="0" w:color="000000"/>
            </w:tcBorders>
            <w:shd w:val="clear" w:color="auto" w:fill="auto"/>
            <w:vAlign w:val="center"/>
          </w:tcPr>
          <w:p w14:paraId="61EB5678" w14:textId="77777777" w:rsidR="0036576A" w:rsidRDefault="0036576A">
            <w:pPr>
              <w:jc w:val="center"/>
              <w:rPr>
                <w:rFonts w:ascii="宋体" w:eastAsia="宋体" w:hAnsi="宋体" w:cs="宋体" w:hint="eastAsia"/>
                <w:kern w:val="0"/>
                <w:sz w:val="18"/>
                <w:szCs w:val="20"/>
              </w:rPr>
            </w:pPr>
          </w:p>
        </w:tc>
        <w:tc>
          <w:tcPr>
            <w:tcW w:w="25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612EF0" w14:textId="77777777" w:rsidR="0036576A" w:rsidRDefault="0036576A">
            <w:pPr>
              <w:jc w:val="center"/>
              <w:rPr>
                <w:rFonts w:ascii="宋体" w:eastAsia="宋体" w:hAnsi="宋体" w:cs="宋体" w:hint="eastAsia"/>
                <w:kern w:val="0"/>
                <w:sz w:val="18"/>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26289"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4)</w:t>
            </w:r>
          </w:p>
        </w:tc>
        <w:tc>
          <w:tcPr>
            <w:tcW w:w="3990" w:type="dxa"/>
            <w:tcBorders>
              <w:top w:val="single" w:sz="4" w:space="0" w:color="000000"/>
              <w:left w:val="single" w:sz="4" w:space="0" w:color="000000"/>
              <w:bottom w:val="single" w:sz="4" w:space="0" w:color="000000"/>
            </w:tcBorders>
            <w:shd w:val="clear" w:color="auto" w:fill="auto"/>
            <w:vAlign w:val="center"/>
          </w:tcPr>
          <w:p w14:paraId="0E9B0833"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安全管理</w:t>
            </w:r>
          </w:p>
        </w:tc>
      </w:tr>
      <w:tr w:rsidR="0036576A" w14:paraId="565AC4A1" w14:textId="77777777">
        <w:trPr>
          <w:trHeight w:val="280"/>
        </w:trPr>
        <w:tc>
          <w:tcPr>
            <w:tcW w:w="2198" w:type="dxa"/>
            <w:vMerge w:val="restart"/>
            <w:tcBorders>
              <w:top w:val="single" w:sz="4" w:space="0" w:color="auto"/>
              <w:right w:val="single" w:sz="4" w:space="0" w:color="auto"/>
            </w:tcBorders>
            <w:shd w:val="clear" w:color="auto" w:fill="auto"/>
            <w:vAlign w:val="center"/>
          </w:tcPr>
          <w:p w14:paraId="5CDFC3FD" w14:textId="77777777" w:rsidR="0036576A" w:rsidRDefault="00000000">
            <w:pPr>
              <w:jc w:val="center"/>
              <w:rPr>
                <w:rFonts w:ascii="宋体" w:eastAsia="宋体" w:hAnsi="宋体" w:cs="宋体" w:hint="eastAsia"/>
                <w:kern w:val="0"/>
                <w:sz w:val="18"/>
                <w:szCs w:val="20"/>
              </w:rPr>
            </w:pPr>
            <w:r>
              <w:rPr>
                <w:rFonts w:ascii="宋体" w:eastAsia="宋体" w:hAnsi="宋体" w:cs="宋体" w:hint="eastAsia"/>
                <w:kern w:val="0"/>
                <w:sz w:val="18"/>
                <w:szCs w:val="20"/>
              </w:rPr>
              <w:t>竣工验收</w:t>
            </w:r>
          </w:p>
        </w:tc>
        <w:tc>
          <w:tcPr>
            <w:tcW w:w="2591" w:type="dxa"/>
            <w:vMerge w:val="restart"/>
            <w:tcBorders>
              <w:top w:val="single" w:sz="4" w:space="0" w:color="000000"/>
              <w:left w:val="single" w:sz="4" w:space="0" w:color="auto"/>
              <w:right w:val="single" w:sz="4" w:space="0" w:color="000000"/>
            </w:tcBorders>
            <w:shd w:val="clear" w:color="auto" w:fill="auto"/>
            <w:vAlign w:val="center"/>
          </w:tcPr>
          <w:p w14:paraId="0F6EA7CA" w14:textId="77777777" w:rsidR="0036576A" w:rsidRDefault="00000000">
            <w:pPr>
              <w:jc w:val="center"/>
              <w:rPr>
                <w:rFonts w:ascii="宋体" w:eastAsia="宋体" w:hAnsi="宋体" w:cs="宋体" w:hint="eastAsia"/>
                <w:kern w:val="0"/>
                <w:sz w:val="18"/>
                <w:szCs w:val="20"/>
              </w:rPr>
            </w:pPr>
            <w:r>
              <w:rPr>
                <w:rFonts w:ascii="宋体" w:eastAsia="宋体" w:hAnsi="宋体" w:cs="宋体" w:hint="eastAsia"/>
                <w:kern w:val="0"/>
                <w:sz w:val="18"/>
                <w:szCs w:val="20"/>
              </w:rPr>
              <w:t>竣工验收BIM应用</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B2EC"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1)</w:t>
            </w:r>
          </w:p>
        </w:tc>
        <w:tc>
          <w:tcPr>
            <w:tcW w:w="3990" w:type="dxa"/>
            <w:tcBorders>
              <w:top w:val="single" w:sz="4" w:space="0" w:color="000000"/>
              <w:left w:val="single" w:sz="4" w:space="0" w:color="000000"/>
              <w:bottom w:val="single" w:sz="4" w:space="0" w:color="000000"/>
            </w:tcBorders>
            <w:shd w:val="clear" w:color="auto" w:fill="auto"/>
            <w:vAlign w:val="center"/>
          </w:tcPr>
          <w:p w14:paraId="4507C699"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竣工验收</w:t>
            </w:r>
          </w:p>
        </w:tc>
      </w:tr>
      <w:tr w:rsidR="0036576A" w14:paraId="11104800" w14:textId="77777777">
        <w:trPr>
          <w:trHeight w:val="280"/>
        </w:trPr>
        <w:tc>
          <w:tcPr>
            <w:tcW w:w="2198" w:type="dxa"/>
            <w:vMerge/>
            <w:tcBorders>
              <w:right w:val="single" w:sz="4" w:space="0" w:color="auto"/>
            </w:tcBorders>
            <w:shd w:val="clear" w:color="auto" w:fill="auto"/>
            <w:vAlign w:val="center"/>
          </w:tcPr>
          <w:p w14:paraId="733647A6" w14:textId="77777777" w:rsidR="0036576A" w:rsidRDefault="0036576A">
            <w:pPr>
              <w:jc w:val="left"/>
              <w:rPr>
                <w:rFonts w:ascii="宋体" w:eastAsia="宋体" w:hAnsi="宋体" w:cs="宋体" w:hint="eastAsia"/>
                <w:kern w:val="0"/>
                <w:sz w:val="18"/>
                <w:szCs w:val="20"/>
              </w:rPr>
            </w:pPr>
          </w:p>
        </w:tc>
        <w:tc>
          <w:tcPr>
            <w:tcW w:w="2591" w:type="dxa"/>
            <w:vMerge/>
            <w:tcBorders>
              <w:left w:val="single" w:sz="4" w:space="0" w:color="auto"/>
              <w:right w:val="single" w:sz="4" w:space="0" w:color="000000"/>
            </w:tcBorders>
            <w:shd w:val="clear" w:color="auto" w:fill="auto"/>
            <w:vAlign w:val="center"/>
          </w:tcPr>
          <w:p w14:paraId="0467B27B" w14:textId="77777777" w:rsidR="0036576A" w:rsidRDefault="0036576A">
            <w:pPr>
              <w:jc w:val="left"/>
              <w:rPr>
                <w:rFonts w:ascii="宋体" w:eastAsia="宋体" w:hAnsi="宋体" w:cs="宋体" w:hint="eastAsia"/>
                <w:kern w:val="0"/>
                <w:sz w:val="18"/>
                <w:szCs w:val="20"/>
              </w:rPr>
            </w:pPr>
          </w:p>
        </w:tc>
        <w:tc>
          <w:tcPr>
            <w:tcW w:w="570" w:type="dxa"/>
            <w:tcBorders>
              <w:top w:val="single" w:sz="4" w:space="0" w:color="000000"/>
              <w:left w:val="single" w:sz="4" w:space="0" w:color="000000"/>
              <w:right w:val="single" w:sz="4" w:space="0" w:color="000000"/>
            </w:tcBorders>
            <w:shd w:val="clear" w:color="auto" w:fill="auto"/>
            <w:vAlign w:val="center"/>
          </w:tcPr>
          <w:p w14:paraId="1936BFE0" w14:textId="77777777" w:rsidR="0036576A" w:rsidRDefault="00000000">
            <w:pPr>
              <w:widowControl/>
              <w:jc w:val="center"/>
              <w:textAlignment w:val="center"/>
              <w:rPr>
                <w:rFonts w:ascii="宋体" w:eastAsia="宋体" w:hAnsi="宋体" w:cs="宋体" w:hint="eastAsia"/>
                <w:kern w:val="0"/>
                <w:sz w:val="18"/>
                <w:szCs w:val="20"/>
              </w:rPr>
            </w:pPr>
            <w:r>
              <w:rPr>
                <w:rFonts w:ascii="宋体" w:eastAsia="宋体" w:hAnsi="宋体" w:cs="宋体" w:hint="eastAsia"/>
                <w:kern w:val="0"/>
                <w:sz w:val="18"/>
                <w:szCs w:val="20"/>
              </w:rPr>
              <w:t>2)</w:t>
            </w:r>
          </w:p>
        </w:tc>
        <w:tc>
          <w:tcPr>
            <w:tcW w:w="3990" w:type="dxa"/>
            <w:tcBorders>
              <w:top w:val="single" w:sz="4" w:space="0" w:color="000000"/>
              <w:left w:val="single" w:sz="4" w:space="0" w:color="000000"/>
            </w:tcBorders>
            <w:shd w:val="clear" w:color="auto" w:fill="auto"/>
            <w:vAlign w:val="center"/>
          </w:tcPr>
          <w:p w14:paraId="646BA7C6" w14:textId="77777777" w:rsidR="0036576A" w:rsidRDefault="00000000">
            <w:pPr>
              <w:widowControl/>
              <w:jc w:val="left"/>
              <w:textAlignment w:val="center"/>
              <w:rPr>
                <w:rFonts w:ascii="宋体" w:eastAsia="宋体" w:hAnsi="宋体" w:cs="宋体" w:hint="eastAsia"/>
                <w:kern w:val="0"/>
                <w:sz w:val="18"/>
                <w:szCs w:val="20"/>
              </w:rPr>
            </w:pPr>
            <w:r>
              <w:rPr>
                <w:rFonts w:ascii="宋体" w:eastAsia="宋体" w:hAnsi="宋体" w:cs="宋体" w:hint="eastAsia"/>
                <w:kern w:val="0"/>
                <w:sz w:val="18"/>
                <w:szCs w:val="20"/>
              </w:rPr>
              <w:t>竣工交付</w:t>
            </w:r>
          </w:p>
        </w:tc>
      </w:tr>
    </w:tbl>
    <w:p w14:paraId="38A6DF26" w14:textId="77777777" w:rsidR="0036576A" w:rsidRDefault="00000000">
      <w:pPr>
        <w:pStyle w:val="ab"/>
        <w:spacing w:before="156" w:after="156"/>
      </w:pPr>
      <w:bookmarkStart w:id="142" w:name="_Toc32492"/>
      <w:bookmarkStart w:id="143" w:name="_Toc22086"/>
      <w:bookmarkStart w:id="144" w:name="_Toc8919"/>
      <w:bookmarkStart w:id="145" w:name="_Toc16725"/>
      <w:r>
        <w:rPr>
          <w:rFonts w:hint="eastAsia"/>
        </w:rPr>
        <w:t>施工深化</w:t>
      </w:r>
      <w:bookmarkEnd w:id="142"/>
      <w:bookmarkEnd w:id="143"/>
      <w:bookmarkEnd w:id="144"/>
      <w:bookmarkEnd w:id="145"/>
    </w:p>
    <w:p w14:paraId="74CB82A7" w14:textId="77777777" w:rsidR="0036576A" w:rsidRDefault="00000000">
      <w:pPr>
        <w:pStyle w:val="afff7"/>
      </w:pPr>
      <w:r>
        <w:rPr>
          <w:rFonts w:hint="eastAsia"/>
        </w:rPr>
        <w:t>施工深化阶段BIM技术应用宜包含现浇混凝土结构深化设计、钢结构深化设计、机电深化设计、装配式混凝土结构深化设计以及幕墙深化设计等内容。</w:t>
      </w:r>
    </w:p>
    <w:p w14:paraId="3E60364E" w14:textId="77777777" w:rsidR="0036576A" w:rsidRDefault="00000000">
      <w:pPr>
        <w:pStyle w:val="afff7"/>
      </w:pPr>
      <w:r>
        <w:rPr>
          <w:rFonts w:hint="eastAsia"/>
        </w:rPr>
        <w:t>深化设计模型宜基于施工图设计模型或施工图，以及深化设计文件、施工工艺方案等创建。</w:t>
      </w:r>
    </w:p>
    <w:p w14:paraId="0C102F12" w14:textId="77777777" w:rsidR="0036576A" w:rsidRDefault="00000000">
      <w:pPr>
        <w:pStyle w:val="afff7"/>
      </w:pPr>
      <w:r>
        <w:rPr>
          <w:rFonts w:hint="eastAsia"/>
        </w:rPr>
        <w:t>可根据不同专业或结构特点选择相适应的深化设计BIM软件。采用不同设计软件应保证专业协同性以及BIM数据的一致性和关联性。</w:t>
      </w:r>
    </w:p>
    <w:p w14:paraId="63EA8C1F" w14:textId="77777777" w:rsidR="0036576A" w:rsidRDefault="00000000">
      <w:pPr>
        <w:pStyle w:val="afff7"/>
      </w:pPr>
      <w:r>
        <w:rPr>
          <w:rFonts w:hint="eastAsia"/>
        </w:rPr>
        <w:t>各专业深化设计模型，应支持深化设计、专业协调、施工工艺模拟、预制加工、施工管理等应用。</w:t>
      </w:r>
    </w:p>
    <w:p w14:paraId="380E5F26" w14:textId="77777777" w:rsidR="0036576A" w:rsidRDefault="00000000">
      <w:pPr>
        <w:pStyle w:val="afff7"/>
      </w:pPr>
      <w:r>
        <w:rPr>
          <w:rFonts w:hint="eastAsia"/>
        </w:rPr>
        <w:lastRenderedPageBreak/>
        <w:t>应用BIM技术进行各专业深化设计应符合原设计要求。</w:t>
      </w:r>
    </w:p>
    <w:p w14:paraId="1A64FF23" w14:textId="77777777" w:rsidR="0036576A" w:rsidRDefault="00000000">
      <w:pPr>
        <w:pStyle w:val="afff7"/>
      </w:pPr>
      <w:r>
        <w:rPr>
          <w:rFonts w:hint="eastAsia"/>
        </w:rPr>
        <w:t>交付的深化设计模型应与深化设计图纸及文档信息一致。</w:t>
      </w:r>
    </w:p>
    <w:p w14:paraId="2F9C9C63" w14:textId="77777777" w:rsidR="0036576A" w:rsidRDefault="00000000">
      <w:pPr>
        <w:pStyle w:val="afff7"/>
      </w:pPr>
      <w:r>
        <w:rPr>
          <w:rFonts w:hint="eastAsia"/>
        </w:rPr>
        <w:t>各专业BIM深化设计交付成果宜包括：</w:t>
      </w:r>
    </w:p>
    <w:p w14:paraId="26283E0F" w14:textId="77777777" w:rsidR="0036576A" w:rsidRDefault="00000000">
      <w:pPr>
        <w:pStyle w:val="a0"/>
        <w:numPr>
          <w:ilvl w:val="0"/>
          <w:numId w:val="27"/>
        </w:numPr>
        <w:ind w:leftChars="200" w:left="840" w:hangingChars="200" w:hanging="420"/>
      </w:pPr>
      <w:r>
        <w:rPr>
          <w:rFonts w:hint="eastAsia"/>
        </w:rPr>
        <w:t>深化设计BIM模型；</w:t>
      </w:r>
    </w:p>
    <w:p w14:paraId="70E192D9" w14:textId="77777777" w:rsidR="0036576A" w:rsidRDefault="00000000">
      <w:pPr>
        <w:pStyle w:val="a0"/>
        <w:numPr>
          <w:ilvl w:val="0"/>
          <w:numId w:val="27"/>
        </w:numPr>
        <w:ind w:leftChars="200" w:left="840" w:hangingChars="200" w:hanging="420"/>
      </w:pPr>
      <w:r>
        <w:rPr>
          <w:rFonts w:hint="eastAsia"/>
        </w:rPr>
        <w:t>优化方案；</w:t>
      </w:r>
    </w:p>
    <w:p w14:paraId="18CB8107" w14:textId="77777777" w:rsidR="0036576A" w:rsidRDefault="00000000">
      <w:pPr>
        <w:pStyle w:val="a0"/>
        <w:numPr>
          <w:ilvl w:val="0"/>
          <w:numId w:val="27"/>
        </w:numPr>
        <w:ind w:leftChars="200" w:left="840" w:hangingChars="200" w:hanging="420"/>
      </w:pPr>
      <w:r>
        <w:rPr>
          <w:rFonts w:hint="eastAsia"/>
        </w:rPr>
        <w:t xml:space="preserve">碰撞报告及相关文档，碰撞分析报告应包括碰撞点的位置、类型、修改建议等内容； </w:t>
      </w:r>
    </w:p>
    <w:p w14:paraId="52219620" w14:textId="77777777" w:rsidR="0036576A" w:rsidRDefault="00000000">
      <w:pPr>
        <w:pStyle w:val="a0"/>
        <w:numPr>
          <w:ilvl w:val="0"/>
          <w:numId w:val="27"/>
        </w:numPr>
        <w:ind w:leftChars="200" w:left="840" w:hangingChars="200" w:hanging="420"/>
      </w:pPr>
      <w:r>
        <w:rPr>
          <w:rFonts w:hint="eastAsia"/>
        </w:rPr>
        <w:t xml:space="preserve">基于BIM模型生成的二维平立剖面图、综合平面图、留洞预埋图、加工图、明细表等。 </w:t>
      </w:r>
    </w:p>
    <w:p w14:paraId="6D892662" w14:textId="77777777" w:rsidR="0036576A" w:rsidRDefault="00000000">
      <w:pPr>
        <w:pStyle w:val="afff7"/>
      </w:pPr>
      <w:r>
        <w:rPr>
          <w:rFonts w:hint="eastAsia"/>
        </w:rPr>
        <w:t>现浇混凝土结构深化设计宜应用BIM技术完成二次结构设计、预留孔洞设计、节点设计、预埋件设计等工作内容。并满足下列要求：</w:t>
      </w:r>
    </w:p>
    <w:p w14:paraId="419278DC" w14:textId="77777777" w:rsidR="0036576A" w:rsidRDefault="00000000">
      <w:pPr>
        <w:pStyle w:val="a0"/>
        <w:numPr>
          <w:ilvl w:val="0"/>
          <w:numId w:val="28"/>
        </w:numPr>
        <w:ind w:leftChars="200" w:left="840" w:hangingChars="200" w:hanging="420"/>
      </w:pPr>
      <w:r>
        <w:rPr>
          <w:rFonts w:hint="eastAsia"/>
        </w:rPr>
        <w:t>现浇混凝土结构深化设计模型应基于施工图设计模型创建；</w:t>
      </w:r>
    </w:p>
    <w:p w14:paraId="2B33621F" w14:textId="77777777" w:rsidR="0036576A" w:rsidRDefault="00000000">
      <w:pPr>
        <w:pStyle w:val="a0"/>
        <w:numPr>
          <w:ilvl w:val="0"/>
          <w:numId w:val="28"/>
        </w:numPr>
        <w:ind w:leftChars="200" w:left="840" w:hangingChars="200" w:hanging="420"/>
      </w:pPr>
      <w:r>
        <w:rPr>
          <w:rFonts w:hint="eastAsia"/>
        </w:rPr>
        <w:t>现浇混凝土结构深化设计模型应增加二次结构、预留孔洞、节点、预埋件等类型的模型元素，包含几何尺寸、空间位置、编码、类型、材料等相关信息；</w:t>
      </w:r>
    </w:p>
    <w:p w14:paraId="6D47FCB3" w14:textId="77777777" w:rsidR="0036576A" w:rsidRDefault="00000000">
      <w:pPr>
        <w:pStyle w:val="a0"/>
        <w:numPr>
          <w:ilvl w:val="0"/>
          <w:numId w:val="28"/>
        </w:numPr>
        <w:ind w:leftChars="200" w:left="840" w:hangingChars="200" w:hanging="420"/>
      </w:pPr>
      <w:r>
        <w:rPr>
          <w:rFonts w:hint="eastAsia"/>
        </w:rPr>
        <w:t>对复杂节点，构建钢筋实体模型，对钢筋穿插、定位进行模拟并展示其施工工艺；</w:t>
      </w:r>
    </w:p>
    <w:p w14:paraId="7DB65D21" w14:textId="77777777" w:rsidR="0036576A" w:rsidRDefault="00000000">
      <w:pPr>
        <w:pStyle w:val="a0"/>
        <w:numPr>
          <w:ilvl w:val="0"/>
          <w:numId w:val="28"/>
        </w:numPr>
        <w:ind w:leftChars="200" w:left="840" w:hangingChars="200" w:hanging="420"/>
      </w:pPr>
      <w:r>
        <w:rPr>
          <w:rFonts w:hint="eastAsia"/>
        </w:rPr>
        <w:t>现浇混凝土结构深化设计BIM应用交付成果宜包括深化设计模型、深化设计图、碰撞检查分析报告、工程量清单等。</w:t>
      </w:r>
    </w:p>
    <w:p w14:paraId="581FAFCD" w14:textId="77777777" w:rsidR="0036576A" w:rsidRDefault="00000000">
      <w:pPr>
        <w:pStyle w:val="afff7"/>
      </w:pPr>
      <w:r>
        <w:rPr>
          <w:rFonts w:hint="eastAsia"/>
          <w:lang w:val="zh-CN"/>
        </w:rPr>
        <w:t>钢结构深化设计</w:t>
      </w:r>
      <w:r>
        <w:rPr>
          <w:rFonts w:hint="eastAsia"/>
        </w:rPr>
        <w:t>宜应用BIM技术完成</w:t>
      </w:r>
      <w:r>
        <w:rPr>
          <w:rFonts w:hint="eastAsia"/>
          <w:lang w:val="zh-CN"/>
        </w:rPr>
        <w:t>节点设计、预留孔洞、预埋件设计、焊缝验算、螺栓连接以及专业协调等</w:t>
      </w:r>
      <w:r>
        <w:rPr>
          <w:rFonts w:hint="eastAsia"/>
        </w:rPr>
        <w:t>工作内容</w:t>
      </w:r>
      <w:r>
        <w:rPr>
          <w:rFonts w:hint="eastAsia"/>
          <w:lang w:val="zh-CN"/>
        </w:rPr>
        <w:t>。</w:t>
      </w:r>
      <w:r>
        <w:rPr>
          <w:rFonts w:hint="eastAsia"/>
        </w:rPr>
        <w:t>并满足下列要求：</w:t>
      </w:r>
    </w:p>
    <w:p w14:paraId="52A82C34" w14:textId="77777777" w:rsidR="0036576A" w:rsidRDefault="00000000">
      <w:pPr>
        <w:pStyle w:val="a0"/>
        <w:numPr>
          <w:ilvl w:val="0"/>
          <w:numId w:val="29"/>
        </w:numPr>
        <w:ind w:leftChars="200" w:left="840" w:hangingChars="200" w:hanging="420"/>
      </w:pPr>
      <w:r>
        <w:rPr>
          <w:rFonts w:hint="eastAsia"/>
        </w:rPr>
        <w:t>钢结构深化设计模型应基于施工图设计模型和相关设计文件、施工工艺、构件布置、构件截面、主要节点构造及各种有关数据和技术要求创建；</w:t>
      </w:r>
    </w:p>
    <w:p w14:paraId="18B4B3D7" w14:textId="77777777" w:rsidR="0036576A" w:rsidRDefault="00000000">
      <w:pPr>
        <w:pStyle w:val="a0"/>
        <w:numPr>
          <w:ilvl w:val="0"/>
          <w:numId w:val="29"/>
        </w:numPr>
        <w:ind w:leftChars="200" w:left="840" w:hangingChars="200" w:hanging="420"/>
      </w:pPr>
      <w:r>
        <w:rPr>
          <w:rFonts w:hint="eastAsia"/>
        </w:rPr>
        <w:t>钢结构深化设计模型除应包括施工图设计模型元素外，还应包括节点、预埋件、预留孔洞等模型元素；</w:t>
      </w:r>
    </w:p>
    <w:p w14:paraId="6763F6A0" w14:textId="77777777" w:rsidR="0036576A" w:rsidRDefault="00000000">
      <w:pPr>
        <w:pStyle w:val="a0"/>
        <w:numPr>
          <w:ilvl w:val="0"/>
          <w:numId w:val="29"/>
        </w:numPr>
        <w:ind w:leftChars="200" w:left="840" w:hangingChars="200" w:hanging="420"/>
      </w:pPr>
      <w:r>
        <w:rPr>
          <w:rFonts w:hint="eastAsia"/>
        </w:rPr>
        <w:t>钢结构深化设计BIM应用中，应严格遵守钢结构相关设计规范和图纸的规定，对构件的构造予以完善；</w:t>
      </w:r>
    </w:p>
    <w:p w14:paraId="00F948D2" w14:textId="77777777" w:rsidR="0036576A" w:rsidRDefault="00000000">
      <w:pPr>
        <w:pStyle w:val="a0"/>
        <w:numPr>
          <w:ilvl w:val="0"/>
          <w:numId w:val="29"/>
        </w:numPr>
        <w:ind w:leftChars="200" w:left="840" w:hangingChars="200" w:hanging="420"/>
      </w:pPr>
      <w:r>
        <w:rPr>
          <w:rFonts w:hint="eastAsia"/>
        </w:rPr>
        <w:t>基于BIM模型进行钢结构支撑架体模型深化、受力分析、施工模拟工况分析，以辅助确定选材、选型与支撑方案编制；</w:t>
      </w:r>
    </w:p>
    <w:p w14:paraId="766B5AF4" w14:textId="77777777" w:rsidR="0036576A" w:rsidRDefault="00000000">
      <w:pPr>
        <w:pStyle w:val="a0"/>
        <w:numPr>
          <w:ilvl w:val="0"/>
          <w:numId w:val="29"/>
        </w:numPr>
        <w:ind w:leftChars="200" w:left="840" w:hangingChars="200" w:hanging="420"/>
      </w:pPr>
      <w:r>
        <w:rPr>
          <w:rFonts w:hint="eastAsia"/>
        </w:rPr>
        <w:t>钢结构深化设计BIM应用交付成果宜包括钢结构深化设计模型、平立面布置图、节点深化设计图、专业加工详图、计算书及专业协调分析报告等。</w:t>
      </w:r>
    </w:p>
    <w:p w14:paraId="0F8D4B77" w14:textId="77777777" w:rsidR="0036576A" w:rsidRDefault="00000000">
      <w:pPr>
        <w:pStyle w:val="afff7"/>
        <w:rPr>
          <w:lang w:val="zh-CN"/>
        </w:rPr>
      </w:pPr>
      <w:r>
        <w:rPr>
          <w:rFonts w:hint="eastAsia"/>
          <w:lang w:val="zh-CN"/>
        </w:rPr>
        <w:t>机电</w:t>
      </w:r>
      <w:r>
        <w:rPr>
          <w:rFonts w:hint="eastAsia"/>
        </w:rPr>
        <w:t>深化设计</w:t>
      </w:r>
      <w:r>
        <w:rPr>
          <w:rFonts w:hint="eastAsia"/>
          <w:lang w:val="zh-CN"/>
        </w:rPr>
        <w:t>宜应用BIM技术</w:t>
      </w:r>
      <w:r>
        <w:rPr>
          <w:rFonts w:hint="eastAsia"/>
        </w:rPr>
        <w:t>完成专业协调、</w:t>
      </w:r>
      <w:r>
        <w:rPr>
          <w:rFonts w:hint="eastAsia"/>
          <w:lang w:val="zh-CN"/>
        </w:rPr>
        <w:t>管线综合、净高分析、</w:t>
      </w:r>
      <w:r>
        <w:rPr>
          <w:rFonts w:hint="eastAsia"/>
        </w:rPr>
        <w:t>设备选型、</w:t>
      </w:r>
      <w:r>
        <w:rPr>
          <w:rFonts w:hint="eastAsia"/>
          <w:lang w:val="zh-CN"/>
        </w:rPr>
        <w:t>支吊架受力、</w:t>
      </w:r>
      <w:r>
        <w:rPr>
          <w:rFonts w:hint="eastAsia"/>
        </w:rPr>
        <w:t>预留预埋及</w:t>
      </w:r>
      <w:r>
        <w:rPr>
          <w:rFonts w:hint="eastAsia"/>
          <w:lang w:val="zh-CN"/>
        </w:rPr>
        <w:t>辅助机电末端定位</w:t>
      </w:r>
      <w:r>
        <w:rPr>
          <w:rFonts w:hint="eastAsia"/>
        </w:rPr>
        <w:t>等工作内容</w:t>
      </w:r>
      <w:r>
        <w:rPr>
          <w:rFonts w:hint="eastAsia"/>
          <w:lang w:val="zh-CN"/>
        </w:rPr>
        <w:t>。</w:t>
      </w:r>
      <w:r>
        <w:rPr>
          <w:rFonts w:hint="eastAsia"/>
        </w:rPr>
        <w:t>并满足下列要求：</w:t>
      </w:r>
    </w:p>
    <w:p w14:paraId="3A94C6CF" w14:textId="77777777" w:rsidR="0036576A" w:rsidRDefault="00000000">
      <w:pPr>
        <w:pStyle w:val="a0"/>
        <w:numPr>
          <w:ilvl w:val="0"/>
          <w:numId w:val="30"/>
        </w:numPr>
        <w:ind w:leftChars="200" w:left="840" w:hangingChars="200" w:hanging="420"/>
      </w:pPr>
      <w:r>
        <w:rPr>
          <w:rFonts w:hint="eastAsia"/>
        </w:rPr>
        <w:t>机电管综深化设计应遵循满足规范要求、保证结构安全、合理利用空间、满足检修要求、满足装饰需求等原则；</w:t>
      </w:r>
    </w:p>
    <w:p w14:paraId="789BBDF9" w14:textId="77777777" w:rsidR="0036576A" w:rsidRDefault="00000000">
      <w:pPr>
        <w:pStyle w:val="a0"/>
        <w:numPr>
          <w:ilvl w:val="0"/>
          <w:numId w:val="30"/>
        </w:numPr>
        <w:ind w:leftChars="200" w:left="840" w:hangingChars="200" w:hanging="420"/>
      </w:pPr>
      <w:r>
        <w:rPr>
          <w:rFonts w:hint="eastAsia"/>
          <w:lang w:val="zh-CN"/>
        </w:rPr>
        <w:t>机电管综深化设计模型应包括给排水、暖通空调、建筑电气、消防、智能化等各系统的模型元素，以及支吊架、减震设施、管道套管等用于支撑和保护的相关模型元素；</w:t>
      </w:r>
    </w:p>
    <w:p w14:paraId="09D4044E" w14:textId="77777777" w:rsidR="0036576A" w:rsidRDefault="00000000">
      <w:pPr>
        <w:pStyle w:val="a0"/>
        <w:numPr>
          <w:ilvl w:val="0"/>
          <w:numId w:val="30"/>
        </w:numPr>
        <w:ind w:leftChars="200" w:left="840" w:hangingChars="200" w:hanging="420"/>
      </w:pPr>
      <w:r>
        <w:rPr>
          <w:rFonts w:hint="eastAsia"/>
        </w:rPr>
        <w:t>机电深化设计BIM应用交付成果应包括：机电管综模型、深化设计图纸、净高分析报告、碰撞检测报告、工程量清单等。</w:t>
      </w:r>
    </w:p>
    <w:p w14:paraId="25B5C7C7" w14:textId="77777777" w:rsidR="0036576A" w:rsidRDefault="00000000">
      <w:pPr>
        <w:pStyle w:val="afff7"/>
        <w:rPr>
          <w:lang w:val="zh-CN"/>
        </w:rPr>
      </w:pPr>
      <w:r>
        <w:rPr>
          <w:rFonts w:hint="eastAsia"/>
          <w:lang w:val="zh-CN"/>
        </w:rPr>
        <w:t>预制装配式混凝土结构深化设计宜应用BIM技术</w:t>
      </w:r>
      <w:r>
        <w:rPr>
          <w:rFonts w:hint="eastAsia"/>
        </w:rPr>
        <w:t>完成</w:t>
      </w:r>
      <w:r>
        <w:rPr>
          <w:rFonts w:hint="eastAsia"/>
          <w:lang w:val="zh-CN"/>
        </w:rPr>
        <w:t>预制构件平面布置、拆分、构</w:t>
      </w:r>
      <w:r>
        <w:rPr>
          <w:rFonts w:hint="eastAsia"/>
        </w:rPr>
        <w:t>件</w:t>
      </w:r>
      <w:r>
        <w:rPr>
          <w:rFonts w:hint="eastAsia"/>
          <w:lang w:val="zh-CN"/>
        </w:rPr>
        <w:t>深化、节点深化等工作内容，并满足以下要求：</w:t>
      </w:r>
    </w:p>
    <w:p w14:paraId="49BDF3E9" w14:textId="77777777" w:rsidR="0036576A" w:rsidRDefault="00000000">
      <w:pPr>
        <w:pStyle w:val="a0"/>
        <w:numPr>
          <w:ilvl w:val="0"/>
          <w:numId w:val="31"/>
        </w:numPr>
        <w:ind w:leftChars="200" w:left="840" w:hangingChars="200" w:hanging="420"/>
        <w:rPr>
          <w:lang w:val="zh-CN"/>
        </w:rPr>
      </w:pPr>
      <w:r>
        <w:rPr>
          <w:rFonts w:hint="eastAsia"/>
          <w:lang w:val="zh-CN"/>
        </w:rPr>
        <w:t>预制装配式混凝土结构深化设计</w:t>
      </w:r>
      <w:r>
        <w:rPr>
          <w:rFonts w:hint="eastAsia"/>
        </w:rPr>
        <w:t>模型应基于施工图设计模型和施工图，并结合施工工艺、预制方案创建；</w:t>
      </w:r>
    </w:p>
    <w:p w14:paraId="17430A96" w14:textId="77777777" w:rsidR="0036576A" w:rsidRDefault="00000000">
      <w:pPr>
        <w:pStyle w:val="a0"/>
        <w:numPr>
          <w:ilvl w:val="0"/>
          <w:numId w:val="31"/>
        </w:numPr>
        <w:ind w:leftChars="200" w:left="840" w:hangingChars="200" w:hanging="420"/>
      </w:pPr>
      <w:r>
        <w:rPr>
          <w:rFonts w:hint="eastAsia"/>
        </w:rPr>
        <w:t>预制构件模型应正确反映构件出筋，预留孔洞及其他设计要求或者施工措施所需的机电点位、洞口；</w:t>
      </w:r>
    </w:p>
    <w:p w14:paraId="01F9E746" w14:textId="77777777" w:rsidR="0036576A" w:rsidRDefault="00000000">
      <w:pPr>
        <w:pStyle w:val="a0"/>
        <w:numPr>
          <w:ilvl w:val="0"/>
          <w:numId w:val="31"/>
        </w:numPr>
        <w:ind w:leftChars="200" w:left="840" w:hangingChars="200" w:hanging="420"/>
      </w:pPr>
      <w:r>
        <w:rPr>
          <w:rFonts w:hint="eastAsia"/>
        </w:rPr>
        <w:t>对预制构件进行可视化拆分，宜根据施工吊装工况、吊装设备、运输设备、预制厂家生产条件以及标准模数等因素确定其位置和尺寸信息；</w:t>
      </w:r>
    </w:p>
    <w:p w14:paraId="6B2A268B" w14:textId="77777777" w:rsidR="0036576A" w:rsidRDefault="00000000">
      <w:pPr>
        <w:pStyle w:val="a0"/>
        <w:numPr>
          <w:ilvl w:val="0"/>
          <w:numId w:val="31"/>
        </w:numPr>
        <w:ind w:leftChars="200" w:left="840" w:hangingChars="200" w:hanging="420"/>
      </w:pPr>
      <w:r>
        <w:rPr>
          <w:rFonts w:hint="eastAsia"/>
        </w:rPr>
        <w:lastRenderedPageBreak/>
        <w:t>应区分预制与现浇连接部位，并创建表达连接节点的定位零件、支撑零件、防漏浆措施组件等模型；</w:t>
      </w:r>
    </w:p>
    <w:p w14:paraId="4B159297" w14:textId="77777777" w:rsidR="0036576A" w:rsidRDefault="00000000">
      <w:pPr>
        <w:pStyle w:val="a0"/>
        <w:numPr>
          <w:ilvl w:val="0"/>
          <w:numId w:val="31"/>
        </w:numPr>
        <w:ind w:leftChars="200" w:left="840" w:hangingChars="200" w:hanging="420"/>
      </w:pPr>
      <w:r>
        <w:rPr>
          <w:rFonts w:hint="eastAsia"/>
        </w:rPr>
        <w:t>宜应用深化设计模型进行安装节点、专业管线与预留预埋、施工工艺等的碰撞检查以及安装可行性验证；</w:t>
      </w:r>
    </w:p>
    <w:p w14:paraId="15A59196" w14:textId="77777777" w:rsidR="0036576A" w:rsidRDefault="00000000">
      <w:pPr>
        <w:pStyle w:val="a0"/>
        <w:numPr>
          <w:ilvl w:val="0"/>
          <w:numId w:val="31"/>
        </w:numPr>
        <w:ind w:leftChars="200" w:left="840" w:hangingChars="200" w:hanging="420"/>
      </w:pPr>
      <w:r>
        <w:rPr>
          <w:rFonts w:hint="eastAsia"/>
        </w:rPr>
        <w:t>预制构件应有唯一的标识编码，以方便确认构件具体信息，进行分类统计；</w:t>
      </w:r>
    </w:p>
    <w:p w14:paraId="0BCEDC18" w14:textId="77777777" w:rsidR="0036576A" w:rsidRDefault="00000000">
      <w:pPr>
        <w:pStyle w:val="a0"/>
        <w:numPr>
          <w:ilvl w:val="0"/>
          <w:numId w:val="31"/>
        </w:numPr>
        <w:ind w:leftChars="200" w:left="840" w:hangingChars="200" w:hanging="420"/>
      </w:pPr>
      <w:r>
        <w:rPr>
          <w:rFonts w:hint="eastAsia"/>
        </w:rPr>
        <w:t>预制装配式混凝土结构深化设计模型除施工图设计模型元素外，还应包括预埋件和预留孔洞、节点和临时安装措施等类型的模型元素；</w:t>
      </w:r>
    </w:p>
    <w:p w14:paraId="19DE4BD4" w14:textId="77777777" w:rsidR="0036576A" w:rsidRDefault="00000000">
      <w:pPr>
        <w:pStyle w:val="a0"/>
        <w:numPr>
          <w:ilvl w:val="0"/>
          <w:numId w:val="31"/>
        </w:numPr>
        <w:ind w:leftChars="200" w:left="840" w:hangingChars="200" w:hanging="420"/>
      </w:pPr>
      <w:r>
        <w:rPr>
          <w:rFonts w:hint="eastAsia"/>
        </w:rPr>
        <w:t>预制装配式混凝土结构深化设计BIM应用交付成果宜包括深化设计模型、碰撞检查分析报告、设计说明、平立面布置图，以及节点、预制构件深化设计图和计算书、工程量清单等。</w:t>
      </w:r>
    </w:p>
    <w:p w14:paraId="000FC5F5" w14:textId="77777777" w:rsidR="0036576A" w:rsidRDefault="00000000">
      <w:pPr>
        <w:pStyle w:val="afff7"/>
        <w:rPr>
          <w:lang w:val="zh-CN"/>
        </w:rPr>
      </w:pPr>
      <w:r>
        <w:rPr>
          <w:rFonts w:hint="eastAsia"/>
          <w:lang w:val="zh-CN"/>
        </w:rPr>
        <w:t>幕墙深化设计宜应</w:t>
      </w:r>
      <w:r>
        <w:rPr>
          <w:rFonts w:hint="eastAsia"/>
        </w:rPr>
        <w:t>用BIM技术</w:t>
      </w:r>
      <w:r>
        <w:rPr>
          <w:rFonts w:hint="eastAsia"/>
          <w:lang w:val="zh-CN"/>
        </w:rPr>
        <w:t>完成幕墙预埋件设计、龙骨安装、幕墙选型、预拼装、碰撞检查等工作内容，并满足下列要求：</w:t>
      </w:r>
    </w:p>
    <w:p w14:paraId="7829F57B" w14:textId="77777777" w:rsidR="0036576A" w:rsidRDefault="00000000">
      <w:pPr>
        <w:pStyle w:val="a0"/>
        <w:numPr>
          <w:ilvl w:val="0"/>
          <w:numId w:val="32"/>
        </w:numPr>
        <w:ind w:leftChars="200" w:left="840" w:hangingChars="200" w:hanging="420"/>
      </w:pPr>
      <w:r>
        <w:rPr>
          <w:rFonts w:hint="eastAsia"/>
        </w:rPr>
        <w:t>幕墙深化设计宜结合建筑、结构等施工图BIM模型，模型细度应符合现阶段碰撞检测，构件算量统计需求，并能反馈出实际幕墙装饰效果；</w:t>
      </w:r>
    </w:p>
    <w:p w14:paraId="7CBB79B3" w14:textId="77777777" w:rsidR="0036576A" w:rsidRDefault="00000000">
      <w:pPr>
        <w:pStyle w:val="a0"/>
        <w:numPr>
          <w:ilvl w:val="0"/>
          <w:numId w:val="32"/>
        </w:numPr>
        <w:ind w:leftChars="200" w:left="840" w:hangingChars="200" w:hanging="420"/>
      </w:pPr>
      <w:r>
        <w:rPr>
          <w:rFonts w:hint="eastAsia"/>
        </w:rPr>
        <w:t>应通过幕墙设计模型与主体结构设计模型的碰撞检查，具体判定幕墙构造对空间关系的需求是否满足；</w:t>
      </w:r>
    </w:p>
    <w:p w14:paraId="3F38C5FB" w14:textId="77777777" w:rsidR="0036576A" w:rsidRDefault="00000000">
      <w:pPr>
        <w:pStyle w:val="a0"/>
        <w:numPr>
          <w:ilvl w:val="0"/>
          <w:numId w:val="32"/>
        </w:numPr>
        <w:ind w:leftChars="200" w:left="840" w:hangingChars="200" w:hanging="420"/>
      </w:pPr>
      <w:r>
        <w:rPr>
          <w:rFonts w:hint="eastAsia"/>
        </w:rPr>
        <w:t>在幕墙构件加工组装阶段，可基于模型中预植入的加工批次顺序，结合模型施工进度计划，对加工计划进行合理排布；</w:t>
      </w:r>
    </w:p>
    <w:p w14:paraId="00101510" w14:textId="77777777" w:rsidR="0036576A" w:rsidRDefault="00000000">
      <w:pPr>
        <w:pStyle w:val="a0"/>
        <w:numPr>
          <w:ilvl w:val="0"/>
          <w:numId w:val="32"/>
        </w:numPr>
        <w:ind w:leftChars="200" w:left="840" w:hangingChars="200" w:hanging="420"/>
      </w:pPr>
      <w:r>
        <w:rPr>
          <w:rFonts w:hint="eastAsia"/>
        </w:rPr>
        <w:t>幕墙施工建造阶段，可基于模型中安装区域及批次的划分，并结合幕墙施工进度计划、材料单价进行资金流量分配分析；</w:t>
      </w:r>
    </w:p>
    <w:p w14:paraId="0404C95A" w14:textId="77777777" w:rsidR="0036576A" w:rsidRDefault="00000000">
      <w:pPr>
        <w:pStyle w:val="a0"/>
        <w:numPr>
          <w:ilvl w:val="0"/>
          <w:numId w:val="32"/>
        </w:numPr>
        <w:ind w:leftChars="200" w:left="840" w:hangingChars="200" w:hanging="420"/>
      </w:pPr>
      <w:r>
        <w:rPr>
          <w:rFonts w:hint="eastAsia"/>
        </w:rPr>
        <w:t>幕墙深化设计BIM应用交付成果应包括幕墙深化设计模型、工程量统计、碰撞检查报告、幕墙方案模拟等。</w:t>
      </w:r>
    </w:p>
    <w:p w14:paraId="46AD4090" w14:textId="77777777" w:rsidR="0036576A" w:rsidRDefault="00000000">
      <w:pPr>
        <w:pStyle w:val="afff7"/>
        <w:rPr>
          <w:lang w:val="zh-CN"/>
        </w:rPr>
      </w:pPr>
      <w:r>
        <w:rPr>
          <w:rFonts w:hint="eastAsia"/>
          <w:lang w:val="zh-CN"/>
        </w:rPr>
        <w:t>装饰装修深化设计宜</w:t>
      </w:r>
      <w:r>
        <w:rPr>
          <w:rFonts w:hint="eastAsia"/>
        </w:rPr>
        <w:t>应用</w:t>
      </w:r>
      <w:r>
        <w:rPr>
          <w:rFonts w:hint="eastAsia"/>
          <w:lang w:val="zh-CN"/>
        </w:rPr>
        <w:t>BIM</w:t>
      </w:r>
      <w:r>
        <w:rPr>
          <w:rFonts w:hint="eastAsia"/>
        </w:rPr>
        <w:t>技术完成室内装饰构件、家具、室内装饰效果展示、装饰末端节点深化等工作内容</w:t>
      </w:r>
      <w:r>
        <w:rPr>
          <w:rFonts w:hint="eastAsia"/>
          <w:lang w:val="zh-CN"/>
        </w:rPr>
        <w:t>，</w:t>
      </w:r>
      <w:r>
        <w:rPr>
          <w:rFonts w:hint="eastAsia"/>
        </w:rPr>
        <w:t>并</w:t>
      </w:r>
      <w:r>
        <w:rPr>
          <w:rFonts w:hint="eastAsia"/>
          <w:lang w:val="zh-CN"/>
        </w:rPr>
        <w:t>满足</w:t>
      </w:r>
      <w:r>
        <w:rPr>
          <w:rFonts w:hint="eastAsia"/>
        </w:rPr>
        <w:t>下列</w:t>
      </w:r>
      <w:r>
        <w:rPr>
          <w:rFonts w:hint="eastAsia"/>
          <w:lang w:val="zh-CN"/>
        </w:rPr>
        <w:t>要求：</w:t>
      </w:r>
    </w:p>
    <w:p w14:paraId="7F92A4A7" w14:textId="77777777" w:rsidR="0036576A" w:rsidRDefault="00000000">
      <w:pPr>
        <w:pStyle w:val="a0"/>
        <w:numPr>
          <w:ilvl w:val="0"/>
          <w:numId w:val="33"/>
        </w:numPr>
        <w:ind w:leftChars="200" w:left="840" w:hangingChars="200" w:hanging="420"/>
      </w:pPr>
      <w:r>
        <w:rPr>
          <w:rFonts w:hint="eastAsia"/>
        </w:rPr>
        <w:t>装饰装修深化设计宜基于施工图设计BIM模型，补充室内装饰构件，形成室内装饰深化设计BIM模型，表达室内装饰设计效果；</w:t>
      </w:r>
    </w:p>
    <w:p w14:paraId="37C38837" w14:textId="77777777" w:rsidR="0036576A" w:rsidRDefault="00000000">
      <w:pPr>
        <w:pStyle w:val="a0"/>
        <w:numPr>
          <w:ilvl w:val="0"/>
          <w:numId w:val="33"/>
        </w:numPr>
        <w:ind w:leftChars="200" w:left="840" w:hangingChars="200" w:hanging="420"/>
      </w:pPr>
      <w:r>
        <w:rPr>
          <w:rFonts w:hint="eastAsia"/>
        </w:rPr>
        <w:t>室内装饰构件应与机电管线及末端进行协调，避免冲突；</w:t>
      </w:r>
    </w:p>
    <w:p w14:paraId="634D6F09" w14:textId="77777777" w:rsidR="0036576A" w:rsidRDefault="00000000">
      <w:pPr>
        <w:pStyle w:val="a0"/>
        <w:numPr>
          <w:ilvl w:val="0"/>
          <w:numId w:val="33"/>
        </w:numPr>
        <w:ind w:leftChars="200" w:left="840" w:hangingChars="200" w:hanging="420"/>
      </w:pPr>
      <w:r>
        <w:rPr>
          <w:rFonts w:hint="eastAsia"/>
        </w:rPr>
        <w:t>装饰装修深化设计BIM应用成果宜包括精装模型、效果图、工程量统计、效果演示动画等。</w:t>
      </w:r>
    </w:p>
    <w:p w14:paraId="2CA989EE" w14:textId="77777777" w:rsidR="0036576A" w:rsidRDefault="00000000">
      <w:pPr>
        <w:pStyle w:val="ab"/>
        <w:spacing w:before="156" w:after="156"/>
      </w:pPr>
      <w:bookmarkStart w:id="146" w:name="_Toc24438"/>
      <w:bookmarkStart w:id="147" w:name="_Toc23092"/>
      <w:bookmarkStart w:id="148" w:name="_Toc7067"/>
      <w:bookmarkStart w:id="149" w:name="_Toc30344"/>
      <w:r>
        <w:rPr>
          <w:rFonts w:hint="eastAsia"/>
        </w:rPr>
        <w:t>施工实施</w:t>
      </w:r>
      <w:bookmarkEnd w:id="146"/>
      <w:bookmarkEnd w:id="147"/>
      <w:bookmarkEnd w:id="148"/>
      <w:bookmarkEnd w:id="149"/>
    </w:p>
    <w:p w14:paraId="7F1D4B3F" w14:textId="77777777" w:rsidR="0036576A" w:rsidRDefault="00000000">
      <w:pPr>
        <w:pStyle w:val="afff7"/>
      </w:pPr>
      <w:r>
        <w:rPr>
          <w:rFonts w:hint="eastAsia"/>
        </w:rPr>
        <w:t>施工阶段，施工组织方案模拟和施工工艺模拟，宜采用BIM技术辅助可视化施工技术交底。</w:t>
      </w:r>
    </w:p>
    <w:p w14:paraId="21DC9D49" w14:textId="77777777" w:rsidR="0036576A" w:rsidRDefault="00000000">
      <w:pPr>
        <w:pStyle w:val="afff7"/>
      </w:pPr>
      <w:r>
        <w:rPr>
          <w:rFonts w:hint="eastAsia"/>
        </w:rPr>
        <w:t>施工组织过程中工序安排、场地布置、资源配置等工作宜采用BIM技术，并满足以下要求：</w:t>
      </w:r>
    </w:p>
    <w:p w14:paraId="278AB47D" w14:textId="77777777" w:rsidR="0036576A" w:rsidRDefault="00000000">
      <w:pPr>
        <w:pStyle w:val="a0"/>
        <w:numPr>
          <w:ilvl w:val="0"/>
          <w:numId w:val="34"/>
        </w:numPr>
        <w:ind w:leftChars="200" w:left="840" w:hangingChars="200" w:hanging="420"/>
      </w:pPr>
      <w:r>
        <w:rPr>
          <w:rFonts w:hint="eastAsia"/>
        </w:rPr>
        <w:t>用于模拟施工组织的模型宜基于施工图设计模型或深化设计模型，及施工组织方案创建；</w:t>
      </w:r>
    </w:p>
    <w:p w14:paraId="0F3AF761" w14:textId="77777777" w:rsidR="0036576A" w:rsidRDefault="00000000">
      <w:pPr>
        <w:pStyle w:val="a0"/>
        <w:numPr>
          <w:ilvl w:val="0"/>
          <w:numId w:val="34"/>
        </w:numPr>
        <w:ind w:leftChars="200" w:left="840" w:hangingChars="200" w:hanging="420"/>
      </w:pPr>
      <w:r>
        <w:rPr>
          <w:rFonts w:hint="eastAsia"/>
        </w:rPr>
        <w:t>在施工组织模拟前应将工序安排，场地布置，资源配置等信息关联到BIM工艺模型中；</w:t>
      </w:r>
    </w:p>
    <w:p w14:paraId="64310127" w14:textId="77777777" w:rsidR="0036576A" w:rsidRDefault="00000000">
      <w:pPr>
        <w:pStyle w:val="a0"/>
        <w:numPr>
          <w:ilvl w:val="0"/>
          <w:numId w:val="34"/>
        </w:numPr>
        <w:ind w:leftChars="200" w:left="840" w:hangingChars="200" w:hanging="420"/>
      </w:pPr>
      <w:r>
        <w:rPr>
          <w:rFonts w:hint="eastAsia"/>
        </w:rPr>
        <w:t>施工组织BIM应用宜包含以下成果文件：施工组织模型、施工模拟分析报告、可视化资料（视频）。宜基于BIM应用交付成果，进行可视化展示或施工交底。</w:t>
      </w:r>
      <w:bookmarkStart w:id="150" w:name="9_运维阶段"/>
      <w:bookmarkStart w:id="151" w:name="8.1_进度管理"/>
      <w:bookmarkStart w:id="152" w:name="_bookmark40"/>
      <w:bookmarkStart w:id="153" w:name="_bookmark36"/>
      <w:bookmarkEnd w:id="150"/>
      <w:bookmarkEnd w:id="151"/>
      <w:bookmarkEnd w:id="152"/>
      <w:bookmarkEnd w:id="153"/>
    </w:p>
    <w:p w14:paraId="470628DB" w14:textId="77777777" w:rsidR="0036576A" w:rsidRDefault="00000000">
      <w:pPr>
        <w:pStyle w:val="afff7"/>
        <w:rPr>
          <w:lang w:eastAsia="en-US"/>
        </w:rPr>
      </w:pPr>
      <w:r>
        <w:rPr>
          <w:rFonts w:hint="eastAsia"/>
        </w:rPr>
        <w:t>工程项目施工中的土方工程、大型设备及构件安装、垂直运输、脚手架工程、模板工程等施工工艺模拟宜应用BIM技术。并满足以下要求：</w:t>
      </w:r>
    </w:p>
    <w:p w14:paraId="525A44C8" w14:textId="77777777" w:rsidR="0036576A" w:rsidRDefault="00000000">
      <w:pPr>
        <w:pStyle w:val="a0"/>
        <w:numPr>
          <w:ilvl w:val="0"/>
          <w:numId w:val="35"/>
        </w:numPr>
        <w:ind w:leftChars="200" w:left="840" w:hangingChars="200" w:hanging="420"/>
      </w:pPr>
      <w:r>
        <w:rPr>
          <w:rFonts w:hint="eastAsia"/>
        </w:rPr>
        <w:t>施工工艺模拟模型可从已完成的施工组织模型中提取，并根据需要进行补充完善，也可在施工图、设计模型或深化设计模型基础上创建；</w:t>
      </w:r>
    </w:p>
    <w:p w14:paraId="6C0D83B8" w14:textId="77777777" w:rsidR="0036576A" w:rsidRDefault="00000000">
      <w:pPr>
        <w:pStyle w:val="a0"/>
        <w:numPr>
          <w:ilvl w:val="0"/>
          <w:numId w:val="35"/>
        </w:numPr>
        <w:ind w:leftChars="200" w:left="840" w:hangingChars="200" w:hanging="420"/>
      </w:pPr>
      <w:r>
        <w:rPr>
          <w:rFonts w:hint="eastAsia"/>
        </w:rPr>
        <w:t>施工工艺模拟前应明确模型范围，根据模拟任务调整模型，并满足BIM模拟过程涉及空间碰撞的其他专业；</w:t>
      </w:r>
    </w:p>
    <w:p w14:paraId="5D832C98" w14:textId="77777777" w:rsidR="0036576A" w:rsidRDefault="00000000">
      <w:pPr>
        <w:pStyle w:val="a0"/>
        <w:numPr>
          <w:ilvl w:val="0"/>
          <w:numId w:val="35"/>
        </w:numPr>
        <w:ind w:leftChars="200" w:left="840" w:hangingChars="200" w:hanging="420"/>
      </w:pPr>
      <w:r>
        <w:rPr>
          <w:rFonts w:hint="eastAsia"/>
        </w:rPr>
        <w:t>模拟过程涉及与其他施工工序交叉时，应保证各工序的时间逻辑关系合理；</w:t>
      </w:r>
    </w:p>
    <w:p w14:paraId="0C529BB6" w14:textId="77777777" w:rsidR="0036576A" w:rsidRDefault="00000000">
      <w:pPr>
        <w:pStyle w:val="a0"/>
        <w:numPr>
          <w:ilvl w:val="0"/>
          <w:numId w:val="35"/>
        </w:numPr>
        <w:ind w:leftChars="200" w:left="840" w:hangingChars="200" w:hanging="420"/>
      </w:pPr>
      <w:r>
        <w:rPr>
          <w:rFonts w:hint="eastAsia"/>
        </w:rPr>
        <w:t>除上述要求以外，应根据实际模拟需要满足专项施工工艺模拟的其他要求；</w:t>
      </w:r>
    </w:p>
    <w:p w14:paraId="582C5C73" w14:textId="77777777" w:rsidR="0036576A" w:rsidRDefault="00000000">
      <w:pPr>
        <w:pStyle w:val="a0"/>
        <w:numPr>
          <w:ilvl w:val="0"/>
          <w:numId w:val="35"/>
        </w:numPr>
        <w:ind w:leftChars="200" w:left="840" w:hangingChars="200" w:hanging="420"/>
      </w:pPr>
      <w:r>
        <w:rPr>
          <w:rFonts w:hint="eastAsia"/>
        </w:rPr>
        <w:lastRenderedPageBreak/>
        <w:t>模型精细度需满足工艺模拟需求。</w:t>
      </w:r>
    </w:p>
    <w:p w14:paraId="38E37E9F" w14:textId="77777777" w:rsidR="0036576A" w:rsidRDefault="00000000">
      <w:pPr>
        <w:pStyle w:val="afff7"/>
      </w:pPr>
      <w:r>
        <w:rPr>
          <w:rFonts w:hint="eastAsia"/>
        </w:rPr>
        <w:t>工程项目施工过程中的BIM应用宜包含进度管理、成本管理、质量管理、安全管理等内容。</w:t>
      </w:r>
    </w:p>
    <w:p w14:paraId="0A7D613F" w14:textId="77777777" w:rsidR="0036576A" w:rsidRDefault="00000000">
      <w:pPr>
        <w:pStyle w:val="afff7"/>
      </w:pPr>
      <w:r>
        <w:rPr>
          <w:rFonts w:hint="eastAsia"/>
        </w:rPr>
        <w:t>项目进度管理BIM应用应满足以下要求：</w:t>
      </w:r>
    </w:p>
    <w:p w14:paraId="07086C4E" w14:textId="77777777" w:rsidR="0036576A" w:rsidRDefault="00000000">
      <w:pPr>
        <w:pStyle w:val="a0"/>
        <w:numPr>
          <w:ilvl w:val="0"/>
          <w:numId w:val="36"/>
        </w:numPr>
        <w:ind w:leftChars="200" w:left="840" w:hangingChars="200" w:hanging="420"/>
      </w:pPr>
      <w:r>
        <w:rPr>
          <w:rFonts w:hint="eastAsia"/>
        </w:rPr>
        <w:t>创建进度管理模型时，应设置模型与进度计划、工序任务的关联关系。关联或附加进度信息到相对应的模型区域；</w:t>
      </w:r>
    </w:p>
    <w:p w14:paraId="692FAB93" w14:textId="77777777" w:rsidR="0036576A" w:rsidRDefault="00000000">
      <w:pPr>
        <w:pStyle w:val="a0"/>
        <w:numPr>
          <w:ilvl w:val="0"/>
          <w:numId w:val="36"/>
        </w:numPr>
        <w:ind w:leftChars="200" w:left="840" w:hangingChars="200" w:hanging="420"/>
      </w:pPr>
      <w:r>
        <w:rPr>
          <w:rFonts w:hint="eastAsia"/>
        </w:rPr>
        <w:t>结合模型相关进度、资源等信息对施工进度进行分析和模拟；</w:t>
      </w:r>
    </w:p>
    <w:p w14:paraId="64D60BEE" w14:textId="77777777" w:rsidR="0036576A" w:rsidRDefault="00000000">
      <w:pPr>
        <w:pStyle w:val="a0"/>
        <w:numPr>
          <w:ilvl w:val="0"/>
          <w:numId w:val="36"/>
        </w:numPr>
        <w:ind w:leftChars="200" w:left="840" w:hangingChars="200" w:hanging="420"/>
      </w:pPr>
      <w:r>
        <w:rPr>
          <w:rFonts w:hint="eastAsia"/>
        </w:rPr>
        <w:t>宜进行实际进度与计划进度的对比，设置进度任务事前提醒与进度预警；</w:t>
      </w:r>
    </w:p>
    <w:p w14:paraId="02948806" w14:textId="77777777" w:rsidR="0036576A" w:rsidRDefault="00000000">
      <w:pPr>
        <w:pStyle w:val="a0"/>
        <w:numPr>
          <w:ilvl w:val="0"/>
          <w:numId w:val="36"/>
        </w:numPr>
        <w:ind w:leftChars="200" w:left="840" w:hangingChars="200" w:hanging="420"/>
      </w:pPr>
      <w:r>
        <w:rPr>
          <w:rFonts w:hint="eastAsia"/>
        </w:rPr>
        <w:t>实际进度宜结合移动互联网技术进行实际进度填报、提醒和预警等工作；</w:t>
      </w:r>
    </w:p>
    <w:p w14:paraId="17330A80" w14:textId="77777777" w:rsidR="0036576A" w:rsidRDefault="00000000">
      <w:pPr>
        <w:pStyle w:val="a0"/>
        <w:numPr>
          <w:ilvl w:val="0"/>
          <w:numId w:val="36"/>
        </w:numPr>
        <w:ind w:leftChars="200" w:left="840" w:hangingChars="200" w:hanging="420"/>
      </w:pPr>
      <w:r>
        <w:rPr>
          <w:rFonts w:hint="eastAsia"/>
        </w:rPr>
        <w:t>进度管理BIM应用交付成果包括施工进度管理模型、可视化施工进度模拟成果、施工进度控制报告等。</w:t>
      </w:r>
    </w:p>
    <w:p w14:paraId="1C268C73" w14:textId="77777777" w:rsidR="0036576A" w:rsidRDefault="00000000">
      <w:pPr>
        <w:pStyle w:val="afff7"/>
      </w:pPr>
      <w:r>
        <w:rPr>
          <w:rFonts w:hint="eastAsia"/>
        </w:rPr>
        <w:t>工程项目施工过程中成本管理宜采用BIM技术，进行成本计划制定、进度信息集成、合同预算成本计算、三算对比、成本核算、成本分析等应用内容，并满足以下要求：</w:t>
      </w:r>
    </w:p>
    <w:p w14:paraId="0DE6C7E2" w14:textId="77777777" w:rsidR="0036576A" w:rsidRDefault="00000000">
      <w:pPr>
        <w:pStyle w:val="a0"/>
        <w:numPr>
          <w:ilvl w:val="0"/>
          <w:numId w:val="37"/>
        </w:numPr>
        <w:ind w:leftChars="200" w:left="840" w:hangingChars="200" w:hanging="420"/>
      </w:pPr>
      <w:r>
        <w:rPr>
          <w:rFonts w:hint="eastAsia"/>
        </w:rPr>
        <w:t>在成本管理BIM应用中，宜基于设计深化模型、清单规范和消耗量定额创建成本管理模型，通过计算合同预算成本和集成进度信息，定期进行三算对比、纠偏、成本核算、成本分析工作；</w:t>
      </w:r>
    </w:p>
    <w:p w14:paraId="698EF41A" w14:textId="77777777" w:rsidR="0036576A" w:rsidRDefault="00000000">
      <w:pPr>
        <w:pStyle w:val="a0"/>
        <w:numPr>
          <w:ilvl w:val="0"/>
          <w:numId w:val="37"/>
        </w:numPr>
        <w:ind w:leftChars="200" w:left="840" w:hangingChars="200" w:hanging="420"/>
      </w:pPr>
      <w:r>
        <w:rPr>
          <w:rFonts w:hint="eastAsia"/>
        </w:rPr>
        <w:t>成本管理BIM应用交付成果宜包括：成本控制计划、成本动态核算表、成本分析报告、成本管理模型等。</w:t>
      </w:r>
    </w:p>
    <w:p w14:paraId="2C3782D5" w14:textId="77777777" w:rsidR="0036576A" w:rsidRDefault="00000000">
      <w:pPr>
        <w:pStyle w:val="afff7"/>
      </w:pPr>
      <w:r>
        <w:rPr>
          <w:rFonts w:hint="eastAsia"/>
        </w:rPr>
        <w:t>工程项目施工质量管理宜应用BIM技术进行质量验收、质量问题处理、质量问题分析等内容，并满足以下要求：</w:t>
      </w:r>
    </w:p>
    <w:p w14:paraId="68A2E2BE" w14:textId="77777777" w:rsidR="0036576A" w:rsidRDefault="00000000">
      <w:pPr>
        <w:pStyle w:val="a0"/>
        <w:numPr>
          <w:ilvl w:val="0"/>
          <w:numId w:val="38"/>
        </w:numPr>
        <w:ind w:leftChars="200" w:left="840" w:hangingChars="200" w:hanging="420"/>
      </w:pPr>
      <w:r>
        <w:rPr>
          <w:rFonts w:hint="eastAsia"/>
        </w:rPr>
        <w:t>质量管理应用时，宜基于施工图深化设计模型创建质量管理模型，并附加或关联质量管理相关信息；</w:t>
      </w:r>
    </w:p>
    <w:p w14:paraId="4BE18A29" w14:textId="77777777" w:rsidR="0036576A" w:rsidRDefault="00000000">
      <w:pPr>
        <w:pStyle w:val="a0"/>
        <w:numPr>
          <w:ilvl w:val="0"/>
          <w:numId w:val="38"/>
        </w:numPr>
        <w:ind w:leftChars="200" w:left="840" w:hangingChars="200" w:hanging="420"/>
      </w:pPr>
      <w:r>
        <w:rPr>
          <w:rFonts w:hint="eastAsia"/>
        </w:rPr>
        <w:t>质量验收时，宜将质量验收信息附加或关联到模型上；</w:t>
      </w:r>
    </w:p>
    <w:p w14:paraId="267E1964" w14:textId="77777777" w:rsidR="0036576A" w:rsidRDefault="00000000">
      <w:pPr>
        <w:pStyle w:val="a0"/>
        <w:numPr>
          <w:ilvl w:val="0"/>
          <w:numId w:val="38"/>
        </w:numPr>
        <w:ind w:leftChars="200" w:left="840" w:hangingChars="200" w:hanging="420"/>
      </w:pPr>
      <w:r>
        <w:rPr>
          <w:rFonts w:hint="eastAsia"/>
        </w:rPr>
        <w:t>质量问题处理时，宜将质量问题处理信息附加或关联到模型上；</w:t>
      </w:r>
    </w:p>
    <w:p w14:paraId="4EA0EAA4" w14:textId="77777777" w:rsidR="0036576A" w:rsidRDefault="00000000">
      <w:pPr>
        <w:pStyle w:val="a0"/>
        <w:numPr>
          <w:ilvl w:val="0"/>
          <w:numId w:val="38"/>
        </w:numPr>
        <w:ind w:leftChars="200" w:left="840" w:hangingChars="200" w:hanging="420"/>
      </w:pPr>
      <w:r>
        <w:rPr>
          <w:rFonts w:hint="eastAsia"/>
        </w:rPr>
        <w:t>质量问题分析时，宜利用模型按位置、时间等对质量信息和问题进行展示及汇总；</w:t>
      </w:r>
    </w:p>
    <w:p w14:paraId="0E568334" w14:textId="77777777" w:rsidR="0036576A" w:rsidRDefault="00000000">
      <w:pPr>
        <w:pStyle w:val="a0"/>
        <w:numPr>
          <w:ilvl w:val="0"/>
          <w:numId w:val="38"/>
        </w:numPr>
        <w:ind w:leftChars="200" w:left="840" w:hangingChars="200" w:hanging="420"/>
      </w:pPr>
      <w:r>
        <w:rPr>
          <w:rFonts w:hint="eastAsia"/>
        </w:rPr>
        <w:t>质量管理BIM应用交付成果宜包含质量管理模型、质量验收报告等。</w:t>
      </w:r>
    </w:p>
    <w:p w14:paraId="27F40B67" w14:textId="77777777" w:rsidR="0036576A" w:rsidRDefault="00000000">
      <w:pPr>
        <w:pStyle w:val="afff7"/>
      </w:pPr>
      <w:r>
        <w:rPr>
          <w:rFonts w:hint="eastAsia"/>
        </w:rPr>
        <w:t>工程项目安全管理宜应用BIM技术进行实施方案策划、安全技术措施制定、实施过程监控及动态管理、安全隐患分析及事故处理等内容，并满足以下要求：</w:t>
      </w:r>
    </w:p>
    <w:p w14:paraId="58663A05" w14:textId="77777777" w:rsidR="0036576A" w:rsidRDefault="00000000">
      <w:pPr>
        <w:pStyle w:val="a0"/>
        <w:numPr>
          <w:ilvl w:val="0"/>
          <w:numId w:val="39"/>
        </w:numPr>
        <w:ind w:leftChars="200" w:left="840" w:hangingChars="200" w:hanging="420"/>
      </w:pPr>
      <w:r>
        <w:rPr>
          <w:rFonts w:hint="eastAsia"/>
        </w:rPr>
        <w:t>安全管理模型宜基于施工图深化设计模型创建，并附加或关联安全管理信息；</w:t>
      </w:r>
    </w:p>
    <w:p w14:paraId="64CCB638" w14:textId="77777777" w:rsidR="0036576A" w:rsidRDefault="00000000">
      <w:pPr>
        <w:pStyle w:val="a0"/>
        <w:numPr>
          <w:ilvl w:val="0"/>
          <w:numId w:val="39"/>
        </w:numPr>
        <w:ind w:leftChars="200" w:left="840" w:hangingChars="200" w:hanging="420"/>
      </w:pPr>
      <w:r>
        <w:rPr>
          <w:rFonts w:hint="eastAsia"/>
        </w:rPr>
        <w:t>确定安全技术措施计划时，宜使用安全管理模型辅助相关人员识别并规避风险源；</w:t>
      </w:r>
    </w:p>
    <w:p w14:paraId="1C776B78" w14:textId="77777777" w:rsidR="0036576A" w:rsidRDefault="00000000">
      <w:pPr>
        <w:pStyle w:val="a0"/>
        <w:numPr>
          <w:ilvl w:val="0"/>
          <w:numId w:val="39"/>
        </w:numPr>
        <w:ind w:leftChars="200" w:left="840" w:hangingChars="200" w:hanging="420"/>
      </w:pPr>
      <w:r>
        <w:rPr>
          <w:rFonts w:hint="eastAsia"/>
        </w:rPr>
        <w:t>实施安全技术措施计划时，宜使用安全管理模型向有关人员进行安全技术三维展示及交底，并将交底记录附加或关联到模型元素上；</w:t>
      </w:r>
    </w:p>
    <w:p w14:paraId="2C62AE5D" w14:textId="77777777" w:rsidR="0036576A" w:rsidRDefault="00000000">
      <w:pPr>
        <w:pStyle w:val="a0"/>
        <w:numPr>
          <w:ilvl w:val="0"/>
          <w:numId w:val="39"/>
        </w:numPr>
        <w:ind w:leftChars="200" w:left="840" w:hangingChars="200" w:hanging="420"/>
      </w:pPr>
      <w:r>
        <w:rPr>
          <w:rFonts w:hint="eastAsia"/>
        </w:rPr>
        <w:t>处理安全隐患和事故时，宜使用安全管理模型制定相应的整改措施，并将隐患整改信息附加或关联到模型元素上；当安全事故发生时，宜将事故调查报告及处理决定附加或关联到模型元素上；</w:t>
      </w:r>
    </w:p>
    <w:p w14:paraId="60C80278" w14:textId="77777777" w:rsidR="0036576A" w:rsidRDefault="00000000">
      <w:pPr>
        <w:pStyle w:val="a0"/>
        <w:numPr>
          <w:ilvl w:val="0"/>
          <w:numId w:val="39"/>
        </w:numPr>
        <w:ind w:leftChars="200" w:left="840" w:hangingChars="200" w:hanging="420"/>
      </w:pPr>
      <w:r>
        <w:rPr>
          <w:rFonts w:hint="eastAsia"/>
        </w:rPr>
        <w:t>分析安全问题时，宜利用安全管理模型，按位置、时间等对安全信息和问题进行汇总和展示；</w:t>
      </w:r>
    </w:p>
    <w:p w14:paraId="7413A9E1" w14:textId="77777777" w:rsidR="0036576A" w:rsidRDefault="00000000">
      <w:pPr>
        <w:pStyle w:val="a0"/>
        <w:numPr>
          <w:ilvl w:val="0"/>
          <w:numId w:val="39"/>
        </w:numPr>
        <w:ind w:leftChars="200" w:left="840" w:hangingChars="200" w:hanging="420"/>
      </w:pPr>
      <w:r>
        <w:rPr>
          <w:rFonts w:hint="eastAsia"/>
        </w:rPr>
        <w:t>安全管理BIM应用交付成果宜包含安全管理模型、相关报告等。</w:t>
      </w:r>
    </w:p>
    <w:p w14:paraId="31691958" w14:textId="77777777" w:rsidR="0036576A" w:rsidRDefault="00000000">
      <w:pPr>
        <w:pStyle w:val="ab"/>
        <w:spacing w:before="156" w:after="156"/>
      </w:pPr>
      <w:bookmarkStart w:id="154" w:name="_Toc10376"/>
      <w:bookmarkStart w:id="155" w:name="_Toc14458"/>
      <w:bookmarkStart w:id="156" w:name="_Toc14202"/>
      <w:bookmarkStart w:id="157" w:name="_Toc32121"/>
      <w:r>
        <w:rPr>
          <w:rFonts w:hint="eastAsia"/>
        </w:rPr>
        <w:t>竣工验收</w:t>
      </w:r>
      <w:bookmarkEnd w:id="154"/>
      <w:bookmarkEnd w:id="155"/>
      <w:bookmarkEnd w:id="156"/>
      <w:bookmarkEnd w:id="157"/>
    </w:p>
    <w:p w14:paraId="27FE2182" w14:textId="77777777" w:rsidR="0036576A" w:rsidRDefault="00000000">
      <w:pPr>
        <w:pStyle w:val="afff7"/>
        <w:rPr>
          <w:lang w:val="zh-CN"/>
        </w:rPr>
      </w:pPr>
      <w:r>
        <w:rPr>
          <w:rFonts w:hint="eastAsia"/>
          <w:lang w:val="zh-CN"/>
        </w:rPr>
        <w:t>竣工验收阶段宜应用BIM技术进行验收。</w:t>
      </w:r>
    </w:p>
    <w:p w14:paraId="5B583837" w14:textId="77777777" w:rsidR="0036576A" w:rsidRDefault="00000000">
      <w:pPr>
        <w:pStyle w:val="afff7"/>
        <w:rPr>
          <w:lang w:val="zh-CN"/>
        </w:rPr>
      </w:pPr>
      <w:r>
        <w:rPr>
          <w:rFonts w:hint="eastAsia"/>
          <w:lang w:val="zh-CN"/>
        </w:rPr>
        <w:t>竣工验收模型应与工程实际状况一致，宜基于施工过程模型形成。</w:t>
      </w:r>
    </w:p>
    <w:p w14:paraId="62717477" w14:textId="77777777" w:rsidR="0036576A" w:rsidRDefault="00000000">
      <w:pPr>
        <w:pStyle w:val="afff7"/>
        <w:rPr>
          <w:lang w:val="zh-CN"/>
        </w:rPr>
      </w:pPr>
      <w:r>
        <w:rPr>
          <w:rFonts w:hint="eastAsia"/>
          <w:lang w:val="zh-CN"/>
        </w:rPr>
        <w:t>竣工验收模型应在施工过程模型上附加或关联竣工验收相关信息和资料，其内容应符合现行国家标准GB</w:t>
      </w:r>
      <w:r>
        <w:rPr>
          <w:rFonts w:hint="eastAsia"/>
        </w:rPr>
        <w:t xml:space="preserve"> </w:t>
      </w:r>
      <w:r>
        <w:rPr>
          <w:rFonts w:hint="eastAsia"/>
          <w:lang w:val="zh-CN"/>
        </w:rPr>
        <w:t>50300</w:t>
      </w:r>
      <w:r>
        <w:rPr>
          <w:rFonts w:hAnsi="宋体" w:cs="宋体" w:hint="eastAsia"/>
          <w:szCs w:val="21"/>
        </w:rPr>
        <w:t>—</w:t>
      </w:r>
      <w:r>
        <w:rPr>
          <w:rFonts w:hint="eastAsia"/>
          <w:lang w:val="zh-CN"/>
        </w:rPr>
        <w:t xml:space="preserve">2013《建筑工程施工质量验收统一标准》和现行行业标准JGJ/T 185-2009《建筑工程资料管理规程》等的规定。 </w:t>
      </w:r>
    </w:p>
    <w:p w14:paraId="358DD4F2" w14:textId="77777777" w:rsidR="0036576A" w:rsidRDefault="00000000">
      <w:pPr>
        <w:pStyle w:val="afff7"/>
        <w:rPr>
          <w:lang w:val="zh-CN"/>
        </w:rPr>
      </w:pPr>
      <w:r>
        <w:rPr>
          <w:rFonts w:hint="eastAsia"/>
          <w:lang w:val="zh-CN"/>
        </w:rPr>
        <w:t>竣工模型宜准确表达构件的外表几何信息、材质信息、厂家信息以及实际安装的设备几何及属</w:t>
      </w:r>
      <w:r>
        <w:rPr>
          <w:rFonts w:hint="eastAsia"/>
          <w:lang w:val="zh-CN"/>
        </w:rPr>
        <w:lastRenderedPageBreak/>
        <w:t>性信息。</w:t>
      </w:r>
      <w:bookmarkStart w:id="158" w:name="_bookmark50"/>
      <w:bookmarkEnd w:id="158"/>
    </w:p>
    <w:p w14:paraId="1D2F07FB" w14:textId="77777777" w:rsidR="0036576A" w:rsidRDefault="00000000">
      <w:pPr>
        <w:pStyle w:val="afff7"/>
      </w:pPr>
      <w:bookmarkStart w:id="159" w:name="_bookmark51"/>
      <w:bookmarkEnd w:id="159"/>
      <w:r>
        <w:rPr>
          <w:rFonts w:hint="eastAsia"/>
          <w:lang w:val="zh-CN"/>
        </w:rPr>
        <w:t>竣工交付的模型及相关成果文档应有相应的分类及说明。</w:t>
      </w:r>
    </w:p>
    <w:p w14:paraId="3051E746" w14:textId="77777777" w:rsidR="0036576A" w:rsidRDefault="00000000">
      <w:pPr>
        <w:pStyle w:val="aa"/>
        <w:spacing w:before="312" w:after="312"/>
      </w:pPr>
      <w:bookmarkStart w:id="160" w:name="_Toc13558"/>
      <w:bookmarkStart w:id="161" w:name="_Toc7332"/>
      <w:bookmarkStart w:id="162" w:name="_Toc12501"/>
      <w:bookmarkStart w:id="163" w:name="_Toc1461"/>
      <w:r>
        <w:rPr>
          <w:rFonts w:hint="eastAsia"/>
        </w:rPr>
        <w:t>运维阶段</w:t>
      </w:r>
      <w:bookmarkEnd w:id="160"/>
      <w:bookmarkEnd w:id="161"/>
      <w:bookmarkEnd w:id="162"/>
      <w:bookmarkEnd w:id="163"/>
    </w:p>
    <w:p w14:paraId="51224005" w14:textId="77777777" w:rsidR="0036576A" w:rsidRDefault="00000000">
      <w:pPr>
        <w:pStyle w:val="ab"/>
        <w:spacing w:before="156" w:after="156"/>
      </w:pPr>
      <w:bookmarkStart w:id="164" w:name="_Toc32192"/>
      <w:bookmarkStart w:id="165" w:name="_Toc24150"/>
      <w:bookmarkStart w:id="166" w:name="_Toc18891"/>
      <w:bookmarkStart w:id="167" w:name="_Toc6834"/>
      <w:r>
        <w:rPr>
          <w:rFonts w:hint="eastAsia"/>
        </w:rPr>
        <w:t>一般规定</w:t>
      </w:r>
      <w:bookmarkEnd w:id="164"/>
      <w:bookmarkEnd w:id="165"/>
      <w:bookmarkEnd w:id="166"/>
      <w:bookmarkEnd w:id="167"/>
    </w:p>
    <w:p w14:paraId="29FEE69F" w14:textId="77777777" w:rsidR="0036576A" w:rsidRDefault="00000000">
      <w:pPr>
        <w:pStyle w:val="afff7"/>
        <w:rPr>
          <w:lang w:val="zh-CN"/>
        </w:rPr>
      </w:pPr>
      <w:r>
        <w:rPr>
          <w:rFonts w:hint="eastAsia"/>
          <w:lang w:val="zh-CN"/>
        </w:rPr>
        <w:t>基于BIM的运维管理主要包括资产管理、设施设备管理、空间管理、应急管理和能耗管理。</w:t>
      </w:r>
    </w:p>
    <w:p w14:paraId="32E21D55" w14:textId="77777777" w:rsidR="0036576A" w:rsidRDefault="00000000">
      <w:pPr>
        <w:pStyle w:val="afff7"/>
        <w:rPr>
          <w:lang w:val="zh-CN"/>
        </w:rPr>
      </w:pPr>
      <w:r>
        <w:rPr>
          <w:rFonts w:hint="eastAsia"/>
          <w:lang w:val="zh-CN"/>
        </w:rPr>
        <w:t>运维阶段的BIM应用宜符合实际需求，应充分发挥建筑信息模型和数据的实际应用价值，不宜超出实际情况过度规划。</w:t>
      </w:r>
      <w:bookmarkStart w:id="168" w:name="11_协同管理平台"/>
      <w:bookmarkStart w:id="169" w:name="_bookmark53"/>
      <w:bookmarkEnd w:id="168"/>
      <w:bookmarkEnd w:id="169"/>
    </w:p>
    <w:p w14:paraId="278C08DE" w14:textId="77777777" w:rsidR="0036576A" w:rsidRDefault="00000000">
      <w:pPr>
        <w:pStyle w:val="afff7"/>
        <w:rPr>
          <w:lang w:val="zh-CN"/>
        </w:rPr>
      </w:pPr>
      <w:r>
        <w:rPr>
          <w:rFonts w:hint="eastAsia"/>
          <w:lang w:val="zh-CN"/>
        </w:rPr>
        <w:t>运维阶段的模型应基于竣工模型或竣工图纸，整合设计、施工等信息，形成运维模型。</w:t>
      </w:r>
    </w:p>
    <w:p w14:paraId="423CEEF6" w14:textId="77777777" w:rsidR="0036576A" w:rsidRDefault="00000000">
      <w:pPr>
        <w:pStyle w:val="afff7"/>
        <w:rPr>
          <w:lang w:val="zh-CN"/>
        </w:rPr>
      </w:pPr>
      <w:r>
        <w:rPr>
          <w:rFonts w:hint="eastAsia"/>
          <w:lang w:val="zh-CN"/>
        </w:rPr>
        <w:t>建筑工程相关方在运维阶段的BIM应用中应确定运维模型数据共享和协同工作的方式。</w:t>
      </w:r>
    </w:p>
    <w:p w14:paraId="36A823B1" w14:textId="77777777" w:rsidR="0036576A" w:rsidRDefault="00000000">
      <w:pPr>
        <w:pStyle w:val="afff7"/>
        <w:rPr>
          <w:lang w:val="zh-CN"/>
        </w:rPr>
      </w:pPr>
      <w:r>
        <w:rPr>
          <w:rFonts w:hint="eastAsia"/>
          <w:lang w:val="zh-CN"/>
        </w:rPr>
        <w:t>运维模型宜根据运维管理需求，分配模型信息增、删、改等相应管理权限。</w:t>
      </w:r>
    </w:p>
    <w:p w14:paraId="6B6E0C59" w14:textId="77777777" w:rsidR="0036576A" w:rsidRDefault="00000000">
      <w:pPr>
        <w:pStyle w:val="a7"/>
        <w:numPr>
          <w:ilvl w:val="0"/>
          <w:numId w:val="0"/>
        </w:numPr>
        <w:spacing w:before="156" w:after="156"/>
      </w:pPr>
      <w:bookmarkStart w:id="170" w:name="_Toc13805"/>
      <w:r>
        <w:rPr>
          <w:rFonts w:hint="eastAsia"/>
        </w:rPr>
        <w:t>表4　运维阶段BIM技术应用概览</w:t>
      </w:r>
      <w:bookmarkEnd w:id="170"/>
      <w:r>
        <w:rPr>
          <w:rFonts w:hint="eastAsia"/>
        </w:rPr>
        <w:tab/>
      </w:r>
    </w:p>
    <w:tbl>
      <w:tblPr>
        <w:tblW w:w="9349" w:type="dxa"/>
        <w:tblInd w:w="93"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2198"/>
        <w:gridCol w:w="2310"/>
        <w:gridCol w:w="405"/>
        <w:gridCol w:w="4436"/>
      </w:tblGrid>
      <w:tr w:rsidR="0036576A" w14:paraId="191B3D9C" w14:textId="77777777">
        <w:trPr>
          <w:trHeight w:val="305"/>
        </w:trPr>
        <w:tc>
          <w:tcPr>
            <w:tcW w:w="2198" w:type="dxa"/>
            <w:tcBorders>
              <w:bottom w:val="single" w:sz="4" w:space="0" w:color="000000"/>
              <w:right w:val="single" w:sz="4" w:space="0" w:color="auto"/>
            </w:tcBorders>
            <w:shd w:val="clear" w:color="auto" w:fill="auto"/>
            <w:vAlign w:val="center"/>
          </w:tcPr>
          <w:p w14:paraId="77DCA45F" w14:textId="77777777" w:rsidR="0036576A" w:rsidRDefault="00000000">
            <w:pPr>
              <w:pStyle w:val="afffc"/>
            </w:pPr>
            <w:r>
              <w:rPr>
                <w:rFonts w:hint="eastAsia"/>
              </w:rPr>
              <w:t>BIM应用阶段</w:t>
            </w:r>
          </w:p>
        </w:tc>
        <w:tc>
          <w:tcPr>
            <w:tcW w:w="2310" w:type="dxa"/>
            <w:tcBorders>
              <w:left w:val="single" w:sz="4" w:space="0" w:color="auto"/>
              <w:bottom w:val="single" w:sz="4" w:space="0" w:color="000000"/>
              <w:right w:val="single" w:sz="4" w:space="0" w:color="000000"/>
            </w:tcBorders>
            <w:shd w:val="clear" w:color="auto" w:fill="auto"/>
            <w:vAlign w:val="center"/>
          </w:tcPr>
          <w:p w14:paraId="669ABC08" w14:textId="77777777" w:rsidR="0036576A" w:rsidRDefault="00000000">
            <w:pPr>
              <w:pStyle w:val="afffc"/>
            </w:pPr>
            <w:r>
              <w:rPr>
                <w:rFonts w:hint="eastAsia"/>
              </w:rPr>
              <w:t>BIM运维应用内容</w:t>
            </w:r>
          </w:p>
        </w:tc>
        <w:tc>
          <w:tcPr>
            <w:tcW w:w="4841" w:type="dxa"/>
            <w:gridSpan w:val="2"/>
            <w:tcBorders>
              <w:left w:val="single" w:sz="4" w:space="0" w:color="000000"/>
              <w:bottom w:val="single" w:sz="4" w:space="0" w:color="000000"/>
            </w:tcBorders>
            <w:shd w:val="clear" w:color="auto" w:fill="auto"/>
            <w:vAlign w:val="center"/>
          </w:tcPr>
          <w:p w14:paraId="592C71EC" w14:textId="77777777" w:rsidR="0036576A" w:rsidRDefault="00000000">
            <w:pPr>
              <w:widowControl/>
              <w:jc w:val="center"/>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BIM应用子项（应用点）</w:t>
            </w:r>
          </w:p>
        </w:tc>
      </w:tr>
      <w:tr w:rsidR="0036576A" w14:paraId="43BA16CC" w14:textId="77777777">
        <w:trPr>
          <w:trHeight w:val="310"/>
        </w:trPr>
        <w:tc>
          <w:tcPr>
            <w:tcW w:w="2198" w:type="dxa"/>
            <w:vMerge w:val="restart"/>
            <w:tcBorders>
              <w:top w:val="single" w:sz="4" w:space="0" w:color="000000"/>
              <w:right w:val="single" w:sz="4" w:space="0" w:color="000000"/>
            </w:tcBorders>
            <w:shd w:val="clear" w:color="auto" w:fill="auto"/>
            <w:vAlign w:val="center"/>
          </w:tcPr>
          <w:p w14:paraId="4517391A" w14:textId="77777777" w:rsidR="0036576A" w:rsidRDefault="00000000">
            <w:pPr>
              <w:widowControl/>
              <w:jc w:val="center"/>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运维管理</w:t>
            </w:r>
          </w:p>
        </w:tc>
        <w:tc>
          <w:tcPr>
            <w:tcW w:w="2310" w:type="dxa"/>
            <w:vMerge w:val="restart"/>
            <w:tcBorders>
              <w:top w:val="single" w:sz="4" w:space="0" w:color="000000"/>
              <w:left w:val="single" w:sz="4" w:space="0" w:color="000000"/>
              <w:right w:val="single" w:sz="4" w:space="0" w:color="000000"/>
            </w:tcBorders>
            <w:shd w:val="clear" w:color="auto" w:fill="auto"/>
            <w:vAlign w:val="center"/>
          </w:tcPr>
          <w:p w14:paraId="26F67376"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资产管理</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8479D"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1)</w:t>
            </w:r>
          </w:p>
        </w:tc>
        <w:tc>
          <w:tcPr>
            <w:tcW w:w="4436" w:type="dxa"/>
            <w:tcBorders>
              <w:top w:val="single" w:sz="4" w:space="0" w:color="000000"/>
              <w:left w:val="single" w:sz="4" w:space="0" w:color="000000"/>
              <w:bottom w:val="single" w:sz="4" w:space="0" w:color="000000"/>
            </w:tcBorders>
            <w:shd w:val="clear" w:color="auto" w:fill="auto"/>
            <w:vAlign w:val="center"/>
          </w:tcPr>
          <w:p w14:paraId="53A03264"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资产查询</w:t>
            </w:r>
          </w:p>
        </w:tc>
      </w:tr>
      <w:tr w:rsidR="0036576A" w14:paraId="198A9E90" w14:textId="77777777">
        <w:trPr>
          <w:trHeight w:val="280"/>
        </w:trPr>
        <w:tc>
          <w:tcPr>
            <w:tcW w:w="2198" w:type="dxa"/>
            <w:vMerge/>
            <w:tcBorders>
              <w:right w:val="single" w:sz="4" w:space="0" w:color="000000"/>
            </w:tcBorders>
            <w:shd w:val="clear" w:color="auto" w:fill="auto"/>
            <w:vAlign w:val="center"/>
          </w:tcPr>
          <w:p w14:paraId="55095C3C" w14:textId="77777777" w:rsidR="0036576A" w:rsidRDefault="0036576A">
            <w:pPr>
              <w:jc w:val="center"/>
              <w:rPr>
                <w:rFonts w:ascii="宋体" w:eastAsia="宋体" w:hAnsi="Times New Roman" w:cs="Times New Roman"/>
                <w:kern w:val="0"/>
                <w:sz w:val="18"/>
                <w:szCs w:val="20"/>
              </w:rPr>
            </w:pPr>
          </w:p>
        </w:tc>
        <w:tc>
          <w:tcPr>
            <w:tcW w:w="2310" w:type="dxa"/>
            <w:vMerge/>
            <w:tcBorders>
              <w:left w:val="single" w:sz="4" w:space="0" w:color="000000"/>
              <w:right w:val="single" w:sz="4" w:space="0" w:color="000000"/>
            </w:tcBorders>
            <w:shd w:val="clear" w:color="auto" w:fill="auto"/>
            <w:vAlign w:val="center"/>
          </w:tcPr>
          <w:p w14:paraId="6324589D" w14:textId="77777777" w:rsidR="0036576A" w:rsidRDefault="0036576A">
            <w:pPr>
              <w:jc w:val="left"/>
              <w:rPr>
                <w:rFonts w:ascii="宋体" w:eastAsia="宋体" w:hAnsi="Times New Roman" w:cs="Times New Roman"/>
                <w:kern w:val="0"/>
                <w:sz w:val="18"/>
                <w:szCs w:val="20"/>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871AE"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2)</w:t>
            </w:r>
          </w:p>
        </w:tc>
        <w:tc>
          <w:tcPr>
            <w:tcW w:w="4436" w:type="dxa"/>
            <w:tcBorders>
              <w:top w:val="single" w:sz="4" w:space="0" w:color="000000"/>
              <w:left w:val="single" w:sz="4" w:space="0" w:color="000000"/>
              <w:bottom w:val="single" w:sz="4" w:space="0" w:color="000000"/>
            </w:tcBorders>
            <w:shd w:val="clear" w:color="auto" w:fill="auto"/>
            <w:vAlign w:val="center"/>
          </w:tcPr>
          <w:p w14:paraId="35DDD03E"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资产变更</w:t>
            </w:r>
          </w:p>
        </w:tc>
      </w:tr>
      <w:tr w:rsidR="0036576A" w14:paraId="23BE0143" w14:textId="77777777">
        <w:trPr>
          <w:trHeight w:val="310"/>
        </w:trPr>
        <w:tc>
          <w:tcPr>
            <w:tcW w:w="2198" w:type="dxa"/>
            <w:vMerge/>
            <w:tcBorders>
              <w:right w:val="single" w:sz="4" w:space="0" w:color="000000"/>
            </w:tcBorders>
            <w:shd w:val="clear" w:color="auto" w:fill="auto"/>
            <w:vAlign w:val="center"/>
          </w:tcPr>
          <w:p w14:paraId="75F1AB16" w14:textId="77777777" w:rsidR="0036576A" w:rsidRDefault="0036576A">
            <w:pPr>
              <w:jc w:val="center"/>
              <w:rPr>
                <w:rFonts w:ascii="宋体" w:eastAsia="宋体" w:hAnsi="Times New Roman" w:cs="Times New Roman"/>
                <w:kern w:val="0"/>
                <w:sz w:val="18"/>
                <w:szCs w:val="20"/>
              </w:rPr>
            </w:pPr>
          </w:p>
        </w:tc>
        <w:tc>
          <w:tcPr>
            <w:tcW w:w="2310" w:type="dxa"/>
            <w:vMerge/>
            <w:tcBorders>
              <w:left w:val="single" w:sz="4" w:space="0" w:color="000000"/>
              <w:right w:val="single" w:sz="4" w:space="0" w:color="000000"/>
            </w:tcBorders>
            <w:shd w:val="clear" w:color="auto" w:fill="auto"/>
            <w:vAlign w:val="center"/>
          </w:tcPr>
          <w:p w14:paraId="533D74B6" w14:textId="77777777" w:rsidR="0036576A" w:rsidRDefault="0036576A">
            <w:pPr>
              <w:jc w:val="left"/>
              <w:rPr>
                <w:rFonts w:ascii="宋体" w:eastAsia="宋体" w:hAnsi="Times New Roman" w:cs="Times New Roman"/>
                <w:kern w:val="0"/>
                <w:sz w:val="18"/>
                <w:szCs w:val="20"/>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33E8F"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3)</w:t>
            </w:r>
          </w:p>
        </w:tc>
        <w:tc>
          <w:tcPr>
            <w:tcW w:w="4436" w:type="dxa"/>
            <w:tcBorders>
              <w:top w:val="single" w:sz="4" w:space="0" w:color="000000"/>
              <w:left w:val="single" w:sz="4" w:space="0" w:color="000000"/>
              <w:bottom w:val="single" w:sz="4" w:space="0" w:color="000000"/>
            </w:tcBorders>
            <w:shd w:val="clear" w:color="auto" w:fill="auto"/>
            <w:vAlign w:val="center"/>
          </w:tcPr>
          <w:p w14:paraId="3273E8FD"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资产统计</w:t>
            </w:r>
          </w:p>
        </w:tc>
      </w:tr>
      <w:tr w:rsidR="0036576A" w14:paraId="29813EDB" w14:textId="77777777">
        <w:trPr>
          <w:trHeight w:val="290"/>
        </w:trPr>
        <w:tc>
          <w:tcPr>
            <w:tcW w:w="2198" w:type="dxa"/>
            <w:vMerge/>
            <w:tcBorders>
              <w:right w:val="single" w:sz="4" w:space="0" w:color="000000"/>
            </w:tcBorders>
            <w:shd w:val="clear" w:color="auto" w:fill="auto"/>
            <w:vAlign w:val="center"/>
          </w:tcPr>
          <w:p w14:paraId="4B432887" w14:textId="77777777" w:rsidR="0036576A" w:rsidRDefault="0036576A">
            <w:pPr>
              <w:widowControl/>
              <w:jc w:val="center"/>
              <w:textAlignment w:val="center"/>
              <w:rPr>
                <w:rFonts w:ascii="宋体" w:eastAsia="宋体" w:hAnsi="Times New Roman" w:cs="Times New Roman"/>
                <w:kern w:val="0"/>
                <w:sz w:val="18"/>
                <w:szCs w:val="20"/>
              </w:rPr>
            </w:pPr>
          </w:p>
        </w:tc>
        <w:tc>
          <w:tcPr>
            <w:tcW w:w="2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769DEE"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设备设施管理</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99F6"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1)</w:t>
            </w:r>
          </w:p>
        </w:tc>
        <w:tc>
          <w:tcPr>
            <w:tcW w:w="4436" w:type="dxa"/>
            <w:tcBorders>
              <w:top w:val="single" w:sz="4" w:space="0" w:color="000000"/>
              <w:left w:val="single" w:sz="4" w:space="0" w:color="000000"/>
              <w:bottom w:val="single" w:sz="4" w:space="0" w:color="000000"/>
            </w:tcBorders>
            <w:shd w:val="clear" w:color="auto" w:fill="auto"/>
            <w:vAlign w:val="center"/>
          </w:tcPr>
          <w:p w14:paraId="7D405EC9"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日常巡检</w:t>
            </w:r>
          </w:p>
        </w:tc>
      </w:tr>
      <w:tr w:rsidR="0036576A" w14:paraId="41EA69F7" w14:textId="77777777">
        <w:trPr>
          <w:trHeight w:val="300"/>
        </w:trPr>
        <w:tc>
          <w:tcPr>
            <w:tcW w:w="2198" w:type="dxa"/>
            <w:vMerge/>
            <w:tcBorders>
              <w:right w:val="single" w:sz="4" w:space="0" w:color="000000"/>
            </w:tcBorders>
            <w:shd w:val="clear" w:color="auto" w:fill="auto"/>
            <w:vAlign w:val="center"/>
          </w:tcPr>
          <w:p w14:paraId="5E551885" w14:textId="77777777" w:rsidR="0036576A" w:rsidRDefault="0036576A">
            <w:pPr>
              <w:jc w:val="center"/>
              <w:rPr>
                <w:rFonts w:ascii="宋体" w:eastAsia="宋体" w:hAnsi="Times New Roman" w:cs="Times New Roman"/>
                <w:kern w:val="0"/>
                <w:sz w:val="18"/>
                <w:szCs w:val="20"/>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9A92AB" w14:textId="77777777" w:rsidR="0036576A" w:rsidRDefault="0036576A">
            <w:pPr>
              <w:jc w:val="left"/>
              <w:rPr>
                <w:rFonts w:ascii="宋体" w:eastAsia="宋体" w:hAnsi="Times New Roman" w:cs="Times New Roman"/>
                <w:kern w:val="0"/>
                <w:sz w:val="18"/>
                <w:szCs w:val="20"/>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95043"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2)</w:t>
            </w:r>
          </w:p>
        </w:tc>
        <w:tc>
          <w:tcPr>
            <w:tcW w:w="4436" w:type="dxa"/>
            <w:tcBorders>
              <w:top w:val="single" w:sz="4" w:space="0" w:color="000000"/>
              <w:left w:val="single" w:sz="4" w:space="0" w:color="000000"/>
              <w:bottom w:val="single" w:sz="4" w:space="0" w:color="000000"/>
            </w:tcBorders>
            <w:shd w:val="clear" w:color="auto" w:fill="auto"/>
            <w:vAlign w:val="center"/>
          </w:tcPr>
          <w:p w14:paraId="7488DF46"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维保管理</w:t>
            </w:r>
          </w:p>
        </w:tc>
      </w:tr>
      <w:tr w:rsidR="0036576A" w14:paraId="272336D7" w14:textId="77777777">
        <w:trPr>
          <w:trHeight w:val="290"/>
        </w:trPr>
        <w:tc>
          <w:tcPr>
            <w:tcW w:w="2198" w:type="dxa"/>
            <w:vMerge/>
            <w:tcBorders>
              <w:right w:val="single" w:sz="4" w:space="0" w:color="000000"/>
            </w:tcBorders>
            <w:shd w:val="clear" w:color="auto" w:fill="auto"/>
            <w:vAlign w:val="center"/>
          </w:tcPr>
          <w:p w14:paraId="58F00FC1" w14:textId="77777777" w:rsidR="0036576A" w:rsidRDefault="0036576A">
            <w:pPr>
              <w:widowControl/>
              <w:jc w:val="center"/>
              <w:textAlignment w:val="center"/>
              <w:rPr>
                <w:rFonts w:ascii="宋体" w:eastAsia="宋体" w:hAnsi="Times New Roman" w:cs="Times New Roman"/>
                <w:kern w:val="0"/>
                <w:sz w:val="18"/>
                <w:szCs w:val="20"/>
              </w:rPr>
            </w:pPr>
          </w:p>
        </w:tc>
        <w:tc>
          <w:tcPr>
            <w:tcW w:w="2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9955F4"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空间管理</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2843"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1)</w:t>
            </w:r>
          </w:p>
        </w:tc>
        <w:tc>
          <w:tcPr>
            <w:tcW w:w="4436" w:type="dxa"/>
            <w:tcBorders>
              <w:top w:val="single" w:sz="4" w:space="0" w:color="000000"/>
              <w:left w:val="single" w:sz="4" w:space="0" w:color="000000"/>
              <w:bottom w:val="single" w:sz="4" w:space="0" w:color="000000"/>
            </w:tcBorders>
            <w:shd w:val="clear" w:color="auto" w:fill="auto"/>
            <w:vAlign w:val="center"/>
          </w:tcPr>
          <w:p w14:paraId="4FAC7C23"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空间规划管理</w:t>
            </w:r>
          </w:p>
        </w:tc>
      </w:tr>
      <w:tr w:rsidR="0036576A" w14:paraId="4FB8D9B6" w14:textId="77777777">
        <w:trPr>
          <w:trHeight w:val="300"/>
        </w:trPr>
        <w:tc>
          <w:tcPr>
            <w:tcW w:w="2198" w:type="dxa"/>
            <w:vMerge/>
            <w:tcBorders>
              <w:right w:val="single" w:sz="4" w:space="0" w:color="000000"/>
            </w:tcBorders>
            <w:shd w:val="clear" w:color="auto" w:fill="auto"/>
            <w:vAlign w:val="center"/>
          </w:tcPr>
          <w:p w14:paraId="0CFB8DB5" w14:textId="77777777" w:rsidR="0036576A" w:rsidRDefault="0036576A">
            <w:pPr>
              <w:jc w:val="center"/>
              <w:rPr>
                <w:rFonts w:ascii="宋体" w:eastAsia="宋体" w:hAnsi="Times New Roman" w:cs="Times New Roman"/>
                <w:kern w:val="0"/>
                <w:sz w:val="18"/>
                <w:szCs w:val="20"/>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7803B1" w14:textId="77777777" w:rsidR="0036576A" w:rsidRDefault="0036576A">
            <w:pPr>
              <w:jc w:val="left"/>
              <w:rPr>
                <w:rFonts w:ascii="宋体" w:eastAsia="宋体" w:hAnsi="Times New Roman" w:cs="Times New Roman"/>
                <w:kern w:val="0"/>
                <w:sz w:val="18"/>
                <w:szCs w:val="20"/>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253D8"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2)</w:t>
            </w:r>
          </w:p>
        </w:tc>
        <w:tc>
          <w:tcPr>
            <w:tcW w:w="4436" w:type="dxa"/>
            <w:tcBorders>
              <w:top w:val="single" w:sz="4" w:space="0" w:color="000000"/>
              <w:left w:val="single" w:sz="4" w:space="0" w:color="000000"/>
              <w:bottom w:val="single" w:sz="4" w:space="0" w:color="000000"/>
            </w:tcBorders>
            <w:shd w:val="clear" w:color="auto" w:fill="auto"/>
            <w:vAlign w:val="center"/>
          </w:tcPr>
          <w:p w14:paraId="31C78EAA"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空间使用管理</w:t>
            </w:r>
          </w:p>
        </w:tc>
      </w:tr>
      <w:tr w:rsidR="0036576A" w14:paraId="231EF7B3" w14:textId="77777777">
        <w:trPr>
          <w:trHeight w:val="290"/>
        </w:trPr>
        <w:tc>
          <w:tcPr>
            <w:tcW w:w="2198" w:type="dxa"/>
            <w:vMerge/>
            <w:tcBorders>
              <w:right w:val="single" w:sz="4" w:space="0" w:color="000000"/>
            </w:tcBorders>
            <w:shd w:val="clear" w:color="auto" w:fill="auto"/>
            <w:vAlign w:val="center"/>
          </w:tcPr>
          <w:p w14:paraId="0184FFAD" w14:textId="77777777" w:rsidR="0036576A" w:rsidRDefault="0036576A">
            <w:pPr>
              <w:jc w:val="center"/>
              <w:rPr>
                <w:rFonts w:ascii="宋体" w:eastAsia="宋体" w:hAnsi="Times New Roman" w:cs="Times New Roman"/>
                <w:kern w:val="0"/>
                <w:sz w:val="18"/>
                <w:szCs w:val="20"/>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513A2E" w14:textId="77777777" w:rsidR="0036576A" w:rsidRDefault="0036576A">
            <w:pPr>
              <w:jc w:val="left"/>
              <w:rPr>
                <w:rFonts w:ascii="宋体" w:eastAsia="宋体" w:hAnsi="Times New Roman" w:cs="Times New Roman"/>
                <w:kern w:val="0"/>
                <w:sz w:val="18"/>
                <w:szCs w:val="20"/>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1E89A"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3)</w:t>
            </w:r>
          </w:p>
        </w:tc>
        <w:tc>
          <w:tcPr>
            <w:tcW w:w="4436" w:type="dxa"/>
            <w:tcBorders>
              <w:top w:val="single" w:sz="4" w:space="0" w:color="000000"/>
              <w:left w:val="single" w:sz="4" w:space="0" w:color="000000"/>
              <w:bottom w:val="single" w:sz="4" w:space="0" w:color="000000"/>
            </w:tcBorders>
            <w:shd w:val="clear" w:color="auto" w:fill="auto"/>
            <w:vAlign w:val="center"/>
          </w:tcPr>
          <w:p w14:paraId="76B544D8"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人流管理</w:t>
            </w:r>
          </w:p>
        </w:tc>
      </w:tr>
      <w:tr w:rsidR="0036576A" w14:paraId="231E2313" w14:textId="77777777">
        <w:trPr>
          <w:trHeight w:val="310"/>
        </w:trPr>
        <w:tc>
          <w:tcPr>
            <w:tcW w:w="2198" w:type="dxa"/>
            <w:vMerge/>
            <w:tcBorders>
              <w:right w:val="single" w:sz="4" w:space="0" w:color="000000"/>
            </w:tcBorders>
            <w:shd w:val="clear" w:color="auto" w:fill="auto"/>
            <w:vAlign w:val="center"/>
          </w:tcPr>
          <w:p w14:paraId="761150C9" w14:textId="77777777" w:rsidR="0036576A" w:rsidRDefault="0036576A">
            <w:pPr>
              <w:jc w:val="center"/>
              <w:rPr>
                <w:rFonts w:ascii="宋体" w:eastAsia="宋体" w:hAnsi="Times New Roman" w:cs="Times New Roman"/>
                <w:kern w:val="0"/>
                <w:sz w:val="18"/>
                <w:szCs w:val="20"/>
              </w:rPr>
            </w:pPr>
          </w:p>
        </w:tc>
        <w:tc>
          <w:tcPr>
            <w:tcW w:w="23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552928" w14:textId="77777777" w:rsidR="0036576A" w:rsidRDefault="0036576A">
            <w:pPr>
              <w:jc w:val="left"/>
              <w:rPr>
                <w:rFonts w:ascii="宋体" w:eastAsia="宋体" w:hAnsi="Times New Roman" w:cs="Times New Roman"/>
                <w:kern w:val="0"/>
                <w:sz w:val="18"/>
                <w:szCs w:val="20"/>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89A02"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4)</w:t>
            </w:r>
          </w:p>
        </w:tc>
        <w:tc>
          <w:tcPr>
            <w:tcW w:w="4436" w:type="dxa"/>
            <w:tcBorders>
              <w:top w:val="single" w:sz="4" w:space="0" w:color="000000"/>
              <w:left w:val="single" w:sz="4" w:space="0" w:color="000000"/>
              <w:bottom w:val="single" w:sz="4" w:space="0" w:color="000000"/>
            </w:tcBorders>
            <w:shd w:val="clear" w:color="auto" w:fill="auto"/>
            <w:vAlign w:val="center"/>
          </w:tcPr>
          <w:p w14:paraId="49D8F43A"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空间使用分析</w:t>
            </w:r>
          </w:p>
        </w:tc>
      </w:tr>
      <w:tr w:rsidR="0036576A" w14:paraId="6701337E" w14:textId="77777777">
        <w:trPr>
          <w:trHeight w:val="280"/>
        </w:trPr>
        <w:tc>
          <w:tcPr>
            <w:tcW w:w="2198" w:type="dxa"/>
            <w:vMerge/>
            <w:tcBorders>
              <w:right w:val="single" w:sz="4" w:space="0" w:color="000000"/>
            </w:tcBorders>
            <w:shd w:val="clear" w:color="auto" w:fill="auto"/>
            <w:vAlign w:val="center"/>
          </w:tcPr>
          <w:p w14:paraId="563446C0" w14:textId="77777777" w:rsidR="0036576A" w:rsidRDefault="0036576A">
            <w:pPr>
              <w:jc w:val="center"/>
              <w:rPr>
                <w:rFonts w:ascii="宋体" w:eastAsia="宋体" w:hAnsi="Times New Roman" w:cs="Times New Roman"/>
                <w:kern w:val="0"/>
                <w:sz w:val="18"/>
                <w:szCs w:val="20"/>
              </w:rPr>
            </w:pPr>
          </w:p>
        </w:tc>
        <w:tc>
          <w:tcPr>
            <w:tcW w:w="2310" w:type="dxa"/>
            <w:vMerge w:val="restart"/>
            <w:tcBorders>
              <w:top w:val="single" w:sz="4" w:space="0" w:color="000000"/>
              <w:left w:val="single" w:sz="4" w:space="0" w:color="auto"/>
              <w:right w:val="single" w:sz="4" w:space="0" w:color="000000"/>
            </w:tcBorders>
            <w:shd w:val="clear" w:color="auto" w:fill="auto"/>
            <w:vAlign w:val="center"/>
          </w:tcPr>
          <w:p w14:paraId="2E8B0C18" w14:textId="77777777" w:rsidR="0036576A" w:rsidRDefault="00000000">
            <w:pPr>
              <w:jc w:val="left"/>
              <w:rPr>
                <w:rFonts w:ascii="宋体" w:eastAsia="宋体" w:hAnsi="Times New Roman" w:cs="Times New Roman"/>
                <w:kern w:val="0"/>
                <w:sz w:val="18"/>
                <w:szCs w:val="20"/>
              </w:rPr>
            </w:pPr>
            <w:r>
              <w:rPr>
                <w:rFonts w:ascii="宋体" w:hAnsi="Times New Roman" w:cs="Times New Roman" w:hint="eastAsia"/>
                <w:kern w:val="0"/>
                <w:sz w:val="18"/>
                <w:szCs w:val="20"/>
              </w:rPr>
              <w:t>应急管理</w:t>
            </w: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AE1E"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1)</w:t>
            </w:r>
          </w:p>
        </w:tc>
        <w:tc>
          <w:tcPr>
            <w:tcW w:w="4436" w:type="dxa"/>
            <w:tcBorders>
              <w:top w:val="single" w:sz="4" w:space="0" w:color="000000"/>
              <w:left w:val="single" w:sz="4" w:space="0" w:color="000000"/>
              <w:bottom w:val="single" w:sz="4" w:space="0" w:color="000000"/>
            </w:tcBorders>
            <w:shd w:val="clear" w:color="auto" w:fill="auto"/>
            <w:vAlign w:val="center"/>
          </w:tcPr>
          <w:p w14:paraId="03336DA0" w14:textId="77777777" w:rsidR="0036576A" w:rsidRDefault="00000000">
            <w:pPr>
              <w:widowControl/>
              <w:jc w:val="left"/>
              <w:textAlignment w:val="center"/>
              <w:rPr>
                <w:rFonts w:ascii="宋体" w:hAnsi="Times New Roman" w:cs="Times New Roman"/>
                <w:kern w:val="0"/>
                <w:sz w:val="18"/>
                <w:szCs w:val="20"/>
              </w:rPr>
            </w:pPr>
            <w:r>
              <w:rPr>
                <w:rFonts w:ascii="宋体" w:hAnsi="Times New Roman" w:cs="Times New Roman" w:hint="eastAsia"/>
                <w:kern w:val="0"/>
                <w:sz w:val="18"/>
                <w:szCs w:val="20"/>
              </w:rPr>
              <w:t>应急疏散模拟</w:t>
            </w:r>
          </w:p>
        </w:tc>
      </w:tr>
      <w:tr w:rsidR="0036576A" w14:paraId="16B6F2C2" w14:textId="77777777">
        <w:trPr>
          <w:trHeight w:val="280"/>
        </w:trPr>
        <w:tc>
          <w:tcPr>
            <w:tcW w:w="2198" w:type="dxa"/>
            <w:vMerge/>
            <w:tcBorders>
              <w:right w:val="single" w:sz="4" w:space="0" w:color="000000"/>
            </w:tcBorders>
            <w:shd w:val="clear" w:color="auto" w:fill="auto"/>
            <w:vAlign w:val="center"/>
          </w:tcPr>
          <w:p w14:paraId="34215499" w14:textId="77777777" w:rsidR="0036576A" w:rsidRDefault="0036576A">
            <w:pPr>
              <w:jc w:val="center"/>
              <w:rPr>
                <w:rFonts w:ascii="宋体" w:eastAsia="宋体" w:hAnsi="Times New Roman" w:cs="Times New Roman"/>
                <w:kern w:val="0"/>
                <w:sz w:val="18"/>
                <w:szCs w:val="20"/>
              </w:rPr>
            </w:pPr>
          </w:p>
        </w:tc>
        <w:tc>
          <w:tcPr>
            <w:tcW w:w="2310" w:type="dxa"/>
            <w:vMerge/>
            <w:tcBorders>
              <w:left w:val="single" w:sz="4" w:space="0" w:color="auto"/>
              <w:bottom w:val="single" w:sz="4" w:space="0" w:color="auto"/>
              <w:right w:val="single" w:sz="4" w:space="0" w:color="000000"/>
            </w:tcBorders>
            <w:shd w:val="clear" w:color="auto" w:fill="auto"/>
            <w:vAlign w:val="center"/>
          </w:tcPr>
          <w:p w14:paraId="7DB74AAB" w14:textId="77777777" w:rsidR="0036576A" w:rsidRDefault="0036576A">
            <w:pPr>
              <w:jc w:val="left"/>
              <w:rPr>
                <w:rFonts w:ascii="宋体" w:eastAsia="宋体" w:hAnsi="Times New Roman" w:cs="Times New Roman"/>
                <w:kern w:val="0"/>
                <w:sz w:val="18"/>
                <w:szCs w:val="20"/>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88132"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2)</w:t>
            </w:r>
          </w:p>
        </w:tc>
        <w:tc>
          <w:tcPr>
            <w:tcW w:w="4436" w:type="dxa"/>
            <w:tcBorders>
              <w:top w:val="single" w:sz="4" w:space="0" w:color="000000"/>
              <w:left w:val="single" w:sz="4" w:space="0" w:color="000000"/>
              <w:bottom w:val="single" w:sz="4" w:space="0" w:color="000000"/>
            </w:tcBorders>
            <w:shd w:val="clear" w:color="auto" w:fill="auto"/>
            <w:vAlign w:val="center"/>
          </w:tcPr>
          <w:p w14:paraId="70415DC3" w14:textId="77777777" w:rsidR="0036576A" w:rsidRDefault="00000000">
            <w:pPr>
              <w:widowControl/>
              <w:jc w:val="left"/>
              <w:textAlignment w:val="center"/>
              <w:rPr>
                <w:rFonts w:ascii="宋体" w:hAnsi="Times New Roman" w:cs="Times New Roman"/>
                <w:kern w:val="0"/>
                <w:sz w:val="18"/>
                <w:szCs w:val="20"/>
              </w:rPr>
            </w:pPr>
            <w:r>
              <w:rPr>
                <w:rFonts w:ascii="宋体" w:hAnsi="Times New Roman" w:cs="Times New Roman" w:hint="eastAsia"/>
                <w:kern w:val="0"/>
                <w:sz w:val="18"/>
                <w:szCs w:val="20"/>
              </w:rPr>
              <w:t>设备设施应急场景模拟</w:t>
            </w:r>
          </w:p>
        </w:tc>
      </w:tr>
      <w:tr w:rsidR="0036576A" w14:paraId="4DE673A5" w14:textId="77777777">
        <w:trPr>
          <w:trHeight w:val="280"/>
        </w:trPr>
        <w:tc>
          <w:tcPr>
            <w:tcW w:w="2198" w:type="dxa"/>
            <w:vMerge/>
            <w:tcBorders>
              <w:right w:val="single" w:sz="4" w:space="0" w:color="000000"/>
            </w:tcBorders>
            <w:shd w:val="clear" w:color="auto" w:fill="auto"/>
            <w:vAlign w:val="center"/>
          </w:tcPr>
          <w:p w14:paraId="038BCC21" w14:textId="77777777" w:rsidR="0036576A" w:rsidRDefault="0036576A">
            <w:pPr>
              <w:jc w:val="center"/>
              <w:rPr>
                <w:rFonts w:ascii="宋体" w:eastAsia="宋体" w:hAnsi="Times New Roman" w:cs="Times New Roman"/>
                <w:kern w:val="0"/>
                <w:sz w:val="18"/>
                <w:szCs w:val="20"/>
              </w:rPr>
            </w:pPr>
          </w:p>
        </w:tc>
        <w:tc>
          <w:tcPr>
            <w:tcW w:w="2310" w:type="dxa"/>
            <w:tcBorders>
              <w:top w:val="single" w:sz="4" w:space="0" w:color="auto"/>
              <w:left w:val="single" w:sz="4" w:space="0" w:color="auto"/>
              <w:right w:val="single" w:sz="4" w:space="0" w:color="000000"/>
            </w:tcBorders>
            <w:shd w:val="clear" w:color="auto" w:fill="auto"/>
            <w:vAlign w:val="center"/>
          </w:tcPr>
          <w:p w14:paraId="2522C4B0" w14:textId="77777777" w:rsidR="0036576A" w:rsidRDefault="00000000">
            <w:pPr>
              <w:jc w:val="left"/>
              <w:rPr>
                <w:rFonts w:ascii="宋体" w:eastAsia="宋体" w:hAnsi="Times New Roman" w:cs="Times New Roman"/>
                <w:kern w:val="0"/>
                <w:sz w:val="18"/>
                <w:szCs w:val="20"/>
              </w:rPr>
            </w:pPr>
            <w:r>
              <w:rPr>
                <w:rFonts w:ascii="宋体" w:hAnsi="Times New Roman" w:cs="Times New Roman" w:hint="eastAsia"/>
                <w:kern w:val="0"/>
                <w:sz w:val="18"/>
                <w:szCs w:val="20"/>
              </w:rPr>
              <w:t>能耗管理</w:t>
            </w:r>
          </w:p>
        </w:tc>
        <w:tc>
          <w:tcPr>
            <w:tcW w:w="405" w:type="dxa"/>
            <w:tcBorders>
              <w:top w:val="single" w:sz="4" w:space="0" w:color="000000"/>
              <w:left w:val="single" w:sz="4" w:space="0" w:color="000000"/>
              <w:right w:val="single" w:sz="4" w:space="0" w:color="000000"/>
            </w:tcBorders>
            <w:shd w:val="clear" w:color="auto" w:fill="auto"/>
            <w:vAlign w:val="center"/>
          </w:tcPr>
          <w:p w14:paraId="41E05E57" w14:textId="77777777" w:rsidR="0036576A" w:rsidRDefault="00000000">
            <w:pPr>
              <w:widowControl/>
              <w:jc w:val="left"/>
              <w:textAlignment w:val="center"/>
              <w:rPr>
                <w:rFonts w:ascii="宋体" w:eastAsia="宋体" w:hAnsi="Times New Roman" w:cs="Times New Roman"/>
                <w:kern w:val="0"/>
                <w:sz w:val="18"/>
                <w:szCs w:val="20"/>
              </w:rPr>
            </w:pPr>
            <w:r>
              <w:rPr>
                <w:rFonts w:ascii="宋体" w:eastAsia="宋体" w:hAnsi="Times New Roman" w:cs="Times New Roman" w:hint="eastAsia"/>
                <w:kern w:val="0"/>
                <w:sz w:val="18"/>
                <w:szCs w:val="20"/>
              </w:rPr>
              <w:t>1)</w:t>
            </w:r>
          </w:p>
        </w:tc>
        <w:tc>
          <w:tcPr>
            <w:tcW w:w="4436" w:type="dxa"/>
            <w:tcBorders>
              <w:top w:val="single" w:sz="4" w:space="0" w:color="000000"/>
              <w:left w:val="single" w:sz="4" w:space="0" w:color="000000"/>
            </w:tcBorders>
            <w:shd w:val="clear" w:color="auto" w:fill="auto"/>
            <w:vAlign w:val="center"/>
          </w:tcPr>
          <w:p w14:paraId="5790179B" w14:textId="77777777" w:rsidR="0036576A" w:rsidRDefault="00000000">
            <w:pPr>
              <w:widowControl/>
              <w:jc w:val="left"/>
              <w:textAlignment w:val="center"/>
              <w:rPr>
                <w:rFonts w:ascii="宋体" w:eastAsia="宋体" w:hAnsi="Times New Roman" w:cs="Times New Roman"/>
                <w:kern w:val="0"/>
                <w:sz w:val="18"/>
                <w:szCs w:val="20"/>
              </w:rPr>
            </w:pPr>
            <w:r>
              <w:rPr>
                <w:rFonts w:ascii="宋体" w:hAnsi="Times New Roman" w:cs="Times New Roman" w:hint="eastAsia"/>
                <w:kern w:val="0"/>
                <w:sz w:val="18"/>
                <w:szCs w:val="20"/>
              </w:rPr>
              <w:t>能耗分析</w:t>
            </w:r>
          </w:p>
        </w:tc>
      </w:tr>
    </w:tbl>
    <w:p w14:paraId="1CEF4EB8" w14:textId="77777777" w:rsidR="0036576A" w:rsidRDefault="00000000">
      <w:pPr>
        <w:pStyle w:val="ab"/>
        <w:spacing w:before="156" w:after="156"/>
      </w:pPr>
      <w:bookmarkStart w:id="171" w:name="_Toc27220"/>
      <w:bookmarkStart w:id="172" w:name="_Toc27639"/>
      <w:bookmarkStart w:id="173" w:name="_Toc27548"/>
      <w:bookmarkStart w:id="174" w:name="_Toc9583"/>
      <w:r>
        <w:rPr>
          <w:rFonts w:hint="eastAsia"/>
        </w:rPr>
        <w:t>运维模型构建</w:t>
      </w:r>
      <w:bookmarkEnd w:id="171"/>
      <w:bookmarkEnd w:id="172"/>
      <w:bookmarkEnd w:id="173"/>
      <w:bookmarkEnd w:id="174"/>
    </w:p>
    <w:p w14:paraId="23ABB127" w14:textId="77777777" w:rsidR="0036576A" w:rsidRDefault="00000000">
      <w:pPr>
        <w:pStyle w:val="afff7"/>
        <w:rPr>
          <w:lang w:val="zh-CN"/>
        </w:rPr>
      </w:pPr>
      <w:r>
        <w:rPr>
          <w:rFonts w:hint="eastAsia"/>
          <w:lang w:val="zh-CN"/>
        </w:rPr>
        <w:t>运维模型构建的数据准备宜包括竣工模型或竣工图纸、运维所需数据资料和运维模型标准。</w:t>
      </w:r>
    </w:p>
    <w:p w14:paraId="0CB7E383" w14:textId="77777777" w:rsidR="0036576A" w:rsidRDefault="00000000">
      <w:pPr>
        <w:pStyle w:val="afff7"/>
        <w:rPr>
          <w:lang w:val="zh-CN"/>
        </w:rPr>
      </w:pPr>
      <w:r>
        <w:rPr>
          <w:rFonts w:hint="eastAsia"/>
          <w:lang w:val="zh-CN"/>
        </w:rPr>
        <w:t>宜根据运维系统的功能需求、运维模型标准和数据格式要求，构建运维模型。</w:t>
      </w:r>
    </w:p>
    <w:p w14:paraId="059FD0DD" w14:textId="77777777" w:rsidR="0036576A" w:rsidRDefault="00000000">
      <w:pPr>
        <w:pStyle w:val="afff7"/>
        <w:rPr>
          <w:lang w:val="zh-CN"/>
        </w:rPr>
      </w:pPr>
      <w:r>
        <w:rPr>
          <w:rFonts w:hint="eastAsia"/>
          <w:lang w:val="zh-CN"/>
        </w:rPr>
        <w:t>构建运维模型的过程中，宜通过采取优化、合并、精简等手段，对模型实施适度的轻量化。</w:t>
      </w:r>
    </w:p>
    <w:p w14:paraId="5F1C7192" w14:textId="77777777" w:rsidR="0036576A" w:rsidRDefault="00000000">
      <w:pPr>
        <w:pStyle w:val="afff7"/>
        <w:rPr>
          <w:lang w:val="zh-CN"/>
        </w:rPr>
      </w:pPr>
      <w:r>
        <w:rPr>
          <w:rFonts w:hint="eastAsia"/>
          <w:lang w:val="zh-CN"/>
        </w:rPr>
        <w:t>构建运维模型的过程中，</w:t>
      </w:r>
      <w:r>
        <w:rPr>
          <w:rFonts w:hint="eastAsia"/>
        </w:rPr>
        <w:t>宜</w:t>
      </w:r>
      <w:r>
        <w:rPr>
          <w:rFonts w:hint="eastAsia"/>
          <w:lang w:val="zh-CN"/>
        </w:rPr>
        <w:t>根据运维的需要，对模型进行重组。</w:t>
      </w:r>
    </w:p>
    <w:p w14:paraId="613DCC39" w14:textId="77777777" w:rsidR="0036576A" w:rsidRDefault="00000000">
      <w:pPr>
        <w:pStyle w:val="afff7"/>
        <w:rPr>
          <w:lang w:val="zh-CN"/>
        </w:rPr>
      </w:pPr>
      <w:r>
        <w:rPr>
          <w:rFonts w:hint="eastAsia"/>
          <w:lang w:val="zh-CN"/>
        </w:rPr>
        <w:t>运维模型应准确表达构件的相关几何信息、运维信息等。</w:t>
      </w:r>
    </w:p>
    <w:p w14:paraId="1AD08CE9" w14:textId="77777777" w:rsidR="0036576A" w:rsidRDefault="00000000">
      <w:pPr>
        <w:pStyle w:val="afff7"/>
      </w:pPr>
      <w:r>
        <w:rPr>
          <w:rFonts w:hint="eastAsia"/>
          <w:lang w:val="zh-CN"/>
        </w:rPr>
        <w:t>交付成果宜包含整合完整的各专业运维模型。</w:t>
      </w:r>
    </w:p>
    <w:p w14:paraId="4DBA9731" w14:textId="77777777" w:rsidR="0036576A" w:rsidRDefault="00000000">
      <w:pPr>
        <w:pStyle w:val="ab"/>
        <w:spacing w:before="156" w:after="156"/>
      </w:pPr>
      <w:bookmarkStart w:id="175" w:name="_Toc129"/>
      <w:bookmarkStart w:id="176" w:name="_Toc27579"/>
      <w:bookmarkStart w:id="177" w:name="_Toc21309"/>
      <w:bookmarkStart w:id="178" w:name="_Toc19560"/>
      <w:r>
        <w:rPr>
          <w:rFonts w:hint="eastAsia"/>
        </w:rPr>
        <w:t>资产管理</w:t>
      </w:r>
      <w:bookmarkEnd w:id="175"/>
      <w:bookmarkEnd w:id="176"/>
      <w:bookmarkEnd w:id="177"/>
      <w:bookmarkEnd w:id="178"/>
    </w:p>
    <w:p w14:paraId="0A4716C2" w14:textId="77777777" w:rsidR="0036576A" w:rsidRDefault="00000000">
      <w:pPr>
        <w:pStyle w:val="afff7"/>
        <w:rPr>
          <w:lang w:val="zh-CN"/>
        </w:rPr>
      </w:pPr>
      <w:r>
        <w:rPr>
          <w:rFonts w:hint="eastAsia"/>
          <w:lang w:val="zh-CN"/>
        </w:rPr>
        <w:t>资产管理的数据准备应包括模型和资产管理相关数据。</w:t>
      </w:r>
    </w:p>
    <w:p w14:paraId="6440CFCA" w14:textId="77777777" w:rsidR="0036576A" w:rsidRDefault="00000000">
      <w:pPr>
        <w:pStyle w:val="afff7"/>
        <w:rPr>
          <w:lang w:val="zh-CN"/>
        </w:rPr>
      </w:pPr>
      <w:r>
        <w:rPr>
          <w:rFonts w:hint="eastAsia"/>
          <w:lang w:val="zh-CN"/>
        </w:rPr>
        <w:t>应根据运维系统要求的格式，将模型和资产管理相关数据集成到对应模块，并保证数据在资产日常管理过程中随着资产更新等变化而保持一致。</w:t>
      </w:r>
    </w:p>
    <w:p w14:paraId="257064E2" w14:textId="77777777" w:rsidR="0036576A" w:rsidRDefault="00000000">
      <w:pPr>
        <w:pStyle w:val="afff7"/>
        <w:rPr>
          <w:lang w:val="zh-CN"/>
        </w:rPr>
      </w:pPr>
      <w:r>
        <w:rPr>
          <w:rFonts w:hint="eastAsia"/>
          <w:lang w:val="zh-CN"/>
        </w:rPr>
        <w:t>运维阶段宜利用模型对资产进行信息化管理，辅助建设单位投资决策和计划管理。</w:t>
      </w:r>
    </w:p>
    <w:p w14:paraId="63DAE62D" w14:textId="77777777" w:rsidR="0036576A" w:rsidRDefault="00000000">
      <w:pPr>
        <w:pStyle w:val="afff7"/>
        <w:rPr>
          <w:lang w:val="zh-CN"/>
        </w:rPr>
      </w:pPr>
      <w:r>
        <w:rPr>
          <w:rFonts w:hint="eastAsia"/>
          <w:lang w:val="zh-CN"/>
        </w:rPr>
        <w:t>基于BIM技术的资产管理宜包括但不限于提供资产报表、生成财务报告、记录模型更新和辅助</w:t>
      </w:r>
      <w:r>
        <w:rPr>
          <w:rFonts w:hint="eastAsia"/>
          <w:lang w:val="zh-CN"/>
        </w:rPr>
        <w:lastRenderedPageBreak/>
        <w:t>资产分析。</w:t>
      </w:r>
    </w:p>
    <w:p w14:paraId="5FBD2F67" w14:textId="77777777" w:rsidR="0036576A" w:rsidRDefault="00000000">
      <w:pPr>
        <w:pStyle w:val="afff7"/>
        <w:rPr>
          <w:lang w:val="zh-CN"/>
        </w:rPr>
      </w:pPr>
      <w:r>
        <w:rPr>
          <w:rFonts w:hint="eastAsia"/>
          <w:lang w:val="zh-CN"/>
        </w:rPr>
        <w:t>宜利用运维模型数据，评估、改造和更新建筑资产的费用，为运维和财务部门提供资产管理相关报表和提供决策分析依据。</w:t>
      </w:r>
    </w:p>
    <w:p w14:paraId="77D06133" w14:textId="77777777" w:rsidR="0036576A" w:rsidRDefault="00000000">
      <w:pPr>
        <w:pStyle w:val="ab"/>
        <w:spacing w:before="156" w:after="156"/>
      </w:pPr>
      <w:bookmarkStart w:id="179" w:name="_Toc5435"/>
      <w:bookmarkStart w:id="180" w:name="_Toc12682"/>
      <w:r>
        <w:rPr>
          <w:rFonts w:hint="eastAsia"/>
        </w:rPr>
        <w:t>设备设施管理</w:t>
      </w:r>
      <w:bookmarkEnd w:id="179"/>
      <w:bookmarkEnd w:id="180"/>
    </w:p>
    <w:p w14:paraId="102DD91E" w14:textId="77777777" w:rsidR="0036576A" w:rsidRDefault="00000000">
      <w:pPr>
        <w:pStyle w:val="afff7"/>
        <w:rPr>
          <w:lang w:val="zh-CN"/>
        </w:rPr>
      </w:pPr>
      <w:r>
        <w:rPr>
          <w:rFonts w:hint="eastAsia"/>
          <w:lang w:val="zh-CN"/>
        </w:rPr>
        <w:t>设施设备管理的数据准备应包括模型和设施设备管理相关数据。</w:t>
      </w:r>
    </w:p>
    <w:p w14:paraId="49EF037A" w14:textId="77777777" w:rsidR="0036576A" w:rsidRDefault="00000000">
      <w:pPr>
        <w:pStyle w:val="afff7"/>
        <w:rPr>
          <w:lang w:val="zh-CN"/>
        </w:rPr>
      </w:pPr>
      <w:r>
        <w:rPr>
          <w:rFonts w:hint="eastAsia"/>
          <w:lang w:val="zh-CN"/>
        </w:rPr>
        <w:t>应根据运维系统要求的格式，将模型和设施设备管理相关数据集成到对应模块，并保证数据在设施设备日常管理过程中随着设施设备更新等变化而保持一致。</w:t>
      </w:r>
    </w:p>
    <w:p w14:paraId="71654645" w14:textId="77777777" w:rsidR="0036576A" w:rsidRDefault="00000000">
      <w:pPr>
        <w:pStyle w:val="afff7"/>
        <w:rPr>
          <w:lang w:val="zh-CN"/>
        </w:rPr>
      </w:pPr>
      <w:r>
        <w:rPr>
          <w:rFonts w:hint="eastAsia"/>
          <w:lang w:val="zh-CN"/>
        </w:rPr>
        <w:t>运维阶段宜将建筑设备自控系统、消防系统、安防系统等智能化系统与模型相结合，实施设施设备维护。</w:t>
      </w:r>
    </w:p>
    <w:p w14:paraId="5545B4EF" w14:textId="77777777" w:rsidR="0036576A" w:rsidRDefault="00000000">
      <w:pPr>
        <w:pStyle w:val="afff7"/>
        <w:rPr>
          <w:lang w:val="zh-CN"/>
        </w:rPr>
      </w:pPr>
      <w:r>
        <w:rPr>
          <w:rFonts w:hint="eastAsia"/>
          <w:lang w:val="zh-CN"/>
        </w:rPr>
        <w:t>基于BIM技术的设施设备管理宜包括但不限于对设施设备的资料管理、日常巡检、维保管理及其可视化功能。</w:t>
      </w:r>
    </w:p>
    <w:p w14:paraId="6E3B1601" w14:textId="77777777" w:rsidR="0036576A" w:rsidRDefault="00000000">
      <w:pPr>
        <w:pStyle w:val="ab"/>
        <w:spacing w:before="156" w:after="156"/>
      </w:pPr>
      <w:bookmarkStart w:id="181" w:name="_Toc20840"/>
      <w:bookmarkStart w:id="182" w:name="_Toc27434"/>
      <w:bookmarkStart w:id="183" w:name="_Toc19664"/>
      <w:bookmarkStart w:id="184" w:name="_Toc10810"/>
      <w:r>
        <w:rPr>
          <w:rFonts w:hint="eastAsia"/>
        </w:rPr>
        <w:t>空间管理</w:t>
      </w:r>
      <w:bookmarkEnd w:id="181"/>
      <w:bookmarkEnd w:id="182"/>
      <w:bookmarkEnd w:id="183"/>
      <w:bookmarkEnd w:id="184"/>
    </w:p>
    <w:p w14:paraId="6BC814C1" w14:textId="77777777" w:rsidR="0036576A" w:rsidRDefault="00000000">
      <w:pPr>
        <w:pStyle w:val="afff7"/>
        <w:rPr>
          <w:lang w:val="zh-CN"/>
        </w:rPr>
      </w:pPr>
      <w:r>
        <w:rPr>
          <w:rFonts w:hint="eastAsia"/>
          <w:lang w:val="zh-CN"/>
        </w:rPr>
        <w:t>空间管理的数据准备应包括模型和空间管理相关数据。</w:t>
      </w:r>
    </w:p>
    <w:p w14:paraId="75D11BA2" w14:textId="77777777" w:rsidR="0036576A" w:rsidRDefault="00000000">
      <w:pPr>
        <w:pStyle w:val="afff7"/>
        <w:rPr>
          <w:lang w:val="zh-CN"/>
        </w:rPr>
      </w:pPr>
      <w:r>
        <w:rPr>
          <w:rFonts w:hint="eastAsia"/>
          <w:lang w:val="zh-CN"/>
        </w:rPr>
        <w:t>宜构建空间管理标准，并进行空间编码，作为空间管理的基础。</w:t>
      </w:r>
    </w:p>
    <w:p w14:paraId="721E08DD" w14:textId="77777777" w:rsidR="0036576A" w:rsidRDefault="00000000">
      <w:pPr>
        <w:pStyle w:val="afff7"/>
        <w:rPr>
          <w:lang w:val="zh-CN"/>
        </w:rPr>
      </w:pPr>
      <w:r>
        <w:rPr>
          <w:rFonts w:hint="eastAsia"/>
          <w:lang w:val="zh-CN"/>
        </w:rPr>
        <w:t>基于BIM技术的空间管理宜包括但不限于空间需求分析、空间规划、空间使用管理、人流管理、空间统计分析等多种形式可视化管理。</w:t>
      </w:r>
    </w:p>
    <w:p w14:paraId="0546FF99" w14:textId="77777777" w:rsidR="0036576A" w:rsidRDefault="00000000">
      <w:pPr>
        <w:pStyle w:val="afff7"/>
        <w:rPr>
          <w:lang w:val="zh-CN"/>
        </w:rPr>
      </w:pPr>
      <w:r>
        <w:rPr>
          <w:rFonts w:hint="eastAsia"/>
          <w:lang w:val="zh-CN"/>
        </w:rPr>
        <w:t>运维阶段宜利用模型来有效管理建筑空间，优化空间使用。</w:t>
      </w:r>
    </w:p>
    <w:p w14:paraId="0FC8470F" w14:textId="77777777" w:rsidR="0036576A" w:rsidRDefault="00000000">
      <w:pPr>
        <w:pStyle w:val="ab"/>
        <w:spacing w:before="156" w:after="156"/>
      </w:pPr>
      <w:bookmarkStart w:id="185" w:name="_Toc21294"/>
      <w:bookmarkStart w:id="186" w:name="_Toc12902"/>
      <w:bookmarkStart w:id="187" w:name="_Toc7341"/>
      <w:bookmarkStart w:id="188" w:name="_Toc10576"/>
      <w:r>
        <w:rPr>
          <w:rFonts w:hint="eastAsia"/>
        </w:rPr>
        <w:t>应急管理</w:t>
      </w:r>
      <w:bookmarkEnd w:id="185"/>
      <w:bookmarkEnd w:id="186"/>
      <w:bookmarkEnd w:id="187"/>
      <w:bookmarkEnd w:id="188"/>
    </w:p>
    <w:p w14:paraId="115ABFF4" w14:textId="77777777" w:rsidR="0036576A" w:rsidRDefault="00000000">
      <w:pPr>
        <w:pStyle w:val="afff7"/>
        <w:rPr>
          <w:lang w:val="zh-CN"/>
        </w:rPr>
      </w:pPr>
      <w:r>
        <w:rPr>
          <w:rFonts w:hint="eastAsia"/>
          <w:lang w:val="zh-CN"/>
        </w:rPr>
        <w:t>安全与应急管理的数据准备应包括模型和事件数据。</w:t>
      </w:r>
    </w:p>
    <w:p w14:paraId="61829B47" w14:textId="77777777" w:rsidR="0036576A" w:rsidRDefault="00000000">
      <w:pPr>
        <w:pStyle w:val="afff7"/>
        <w:rPr>
          <w:lang w:val="zh-CN"/>
        </w:rPr>
      </w:pPr>
      <w:r>
        <w:rPr>
          <w:rFonts w:hint="eastAsia"/>
          <w:lang w:val="zh-CN"/>
        </w:rPr>
        <w:t>应在运维模型基础上，建立包含设备设施专业知识、操作使用要求、维修规程和应急预案等信息的知识库。</w:t>
      </w:r>
    </w:p>
    <w:p w14:paraId="6A8BD000" w14:textId="77777777" w:rsidR="0036576A" w:rsidRDefault="00000000">
      <w:pPr>
        <w:pStyle w:val="afff7"/>
        <w:rPr>
          <w:lang w:val="zh-CN"/>
        </w:rPr>
      </w:pPr>
      <w:r>
        <w:rPr>
          <w:rFonts w:hint="eastAsia"/>
          <w:lang w:val="zh-CN"/>
        </w:rPr>
        <w:t>宜在运维模型基础上，实现灾害处理过程及设备设施故障的场景模拟。</w:t>
      </w:r>
    </w:p>
    <w:p w14:paraId="10B78EB5" w14:textId="77777777" w:rsidR="0036576A" w:rsidRDefault="00000000">
      <w:pPr>
        <w:pStyle w:val="afff7"/>
        <w:rPr>
          <w:lang w:val="zh-CN"/>
        </w:rPr>
      </w:pPr>
      <w:r>
        <w:rPr>
          <w:rFonts w:hint="eastAsia"/>
          <w:lang w:val="zh-CN"/>
        </w:rPr>
        <w:t>应支持建筑运维管理部门对特殊事件的应急处理。</w:t>
      </w:r>
    </w:p>
    <w:p w14:paraId="6CEA6F26" w14:textId="77777777" w:rsidR="0036576A" w:rsidRDefault="00000000">
      <w:pPr>
        <w:pStyle w:val="ab"/>
        <w:spacing w:before="156" w:after="156"/>
        <w:rPr>
          <w:lang w:val="zh-CN"/>
        </w:rPr>
      </w:pPr>
      <w:bookmarkStart w:id="189" w:name="_Toc31320"/>
      <w:bookmarkStart w:id="190" w:name="_Toc287"/>
      <w:bookmarkStart w:id="191" w:name="_Toc746"/>
      <w:bookmarkStart w:id="192" w:name="_Toc17610"/>
      <w:r>
        <w:rPr>
          <w:rFonts w:hint="eastAsia"/>
        </w:rPr>
        <w:t>能耗管理</w:t>
      </w:r>
      <w:bookmarkEnd w:id="189"/>
      <w:bookmarkEnd w:id="190"/>
      <w:bookmarkEnd w:id="191"/>
      <w:bookmarkEnd w:id="192"/>
    </w:p>
    <w:p w14:paraId="78B6E3E3" w14:textId="77777777" w:rsidR="0036576A" w:rsidRDefault="00000000">
      <w:pPr>
        <w:pStyle w:val="afff7"/>
        <w:numPr>
          <w:ilvl w:val="3"/>
          <w:numId w:val="0"/>
        </w:numPr>
        <w:rPr>
          <w:lang w:val="zh-CN"/>
        </w:rPr>
      </w:pPr>
      <w:r>
        <w:rPr>
          <w:rFonts w:hint="eastAsia"/>
          <w:lang w:val="zh-CN"/>
        </w:rPr>
        <w:t>运维BIM系统应支持能耗与环境监测设备数据的接入，支持预警阈值的设置，支持变更的即时更新。</w:t>
      </w:r>
    </w:p>
    <w:p w14:paraId="1B5168A3" w14:textId="77777777" w:rsidR="0036576A" w:rsidRDefault="00000000">
      <w:pPr>
        <w:pStyle w:val="aa"/>
        <w:spacing w:before="312" w:after="312"/>
      </w:pPr>
      <w:bookmarkStart w:id="193" w:name="_Toc27549"/>
      <w:bookmarkStart w:id="194" w:name="_Toc27120"/>
      <w:r>
        <w:rPr>
          <w:rFonts w:hint="eastAsia"/>
        </w:rPr>
        <w:t>BIM评价</w:t>
      </w:r>
      <w:bookmarkEnd w:id="193"/>
    </w:p>
    <w:p w14:paraId="1D2801B8" w14:textId="77777777" w:rsidR="0036576A" w:rsidRDefault="00000000">
      <w:pPr>
        <w:pStyle w:val="ab"/>
        <w:spacing w:before="156" w:after="156"/>
      </w:pPr>
      <w:bookmarkStart w:id="195" w:name="_Toc271"/>
      <w:r>
        <w:rPr>
          <w:rFonts w:hint="eastAsia"/>
        </w:rPr>
        <w:t>一般规定</w:t>
      </w:r>
      <w:bookmarkEnd w:id="195"/>
    </w:p>
    <w:p w14:paraId="22D6B4C8" w14:textId="77777777" w:rsidR="0036576A" w:rsidRDefault="00000000">
      <w:pPr>
        <w:pStyle w:val="afff7"/>
        <w:rPr>
          <w:lang w:val="zh-CN"/>
        </w:rPr>
      </w:pPr>
      <w:r>
        <w:rPr>
          <w:rFonts w:hint="eastAsia"/>
          <w:lang w:val="zh-CN"/>
        </w:rPr>
        <w:t>BIM评价应遵循因时制宜的原则，结合项目的类型、规模和资源等特点，针对项目BIM应用的策划、过程和结果进行评价。</w:t>
      </w:r>
    </w:p>
    <w:p w14:paraId="21E21455" w14:textId="77777777" w:rsidR="0036576A" w:rsidRDefault="00000000">
      <w:pPr>
        <w:pStyle w:val="afff7"/>
        <w:rPr>
          <w:lang w:val="zh-CN"/>
        </w:rPr>
      </w:pPr>
      <w:r>
        <w:rPr>
          <w:rFonts w:hint="eastAsia"/>
          <w:lang w:val="zh-CN"/>
        </w:rPr>
        <w:t>BIM评价应以单个项目为评价对象，宜对设计、施工、运维单阶段BIM应用情况或全生命期BIM技术综合应用进行评价。全生命期BIM技术综合应用至少包括设计阶段和施工阶段的BIM应用。</w:t>
      </w:r>
    </w:p>
    <w:p w14:paraId="7932B2C7" w14:textId="77777777" w:rsidR="0036576A" w:rsidRDefault="00000000">
      <w:pPr>
        <w:pStyle w:val="afff7"/>
        <w:rPr>
          <w:lang w:val="zh-CN"/>
        </w:rPr>
      </w:pPr>
      <w:r>
        <w:rPr>
          <w:rFonts w:hint="eastAsia"/>
          <w:lang w:val="zh-CN"/>
        </w:rPr>
        <w:t>BIM评价主体应对评价对象提交的BIM成果的质量、时效和价值进行评价。</w:t>
      </w:r>
    </w:p>
    <w:p w14:paraId="29017B73" w14:textId="77777777" w:rsidR="0036576A" w:rsidRDefault="00000000">
      <w:pPr>
        <w:pStyle w:val="afff7"/>
        <w:rPr>
          <w:lang w:val="zh-CN"/>
        </w:rPr>
      </w:pPr>
      <w:r>
        <w:rPr>
          <w:rFonts w:hint="eastAsia"/>
          <w:lang w:val="zh-CN"/>
        </w:rPr>
        <w:t>BIM评价主体宜由建设单位或其委托的第三方机构担任。</w:t>
      </w:r>
    </w:p>
    <w:p w14:paraId="38E9A7B2" w14:textId="77777777" w:rsidR="0036576A" w:rsidRDefault="00000000">
      <w:pPr>
        <w:pStyle w:val="ab"/>
        <w:spacing w:before="156" w:after="156"/>
      </w:pPr>
      <w:bookmarkStart w:id="196" w:name="_Toc489"/>
      <w:r>
        <w:rPr>
          <w:rFonts w:hint="eastAsia"/>
        </w:rPr>
        <w:t>评价内容</w:t>
      </w:r>
      <w:bookmarkEnd w:id="196"/>
    </w:p>
    <w:p w14:paraId="76D324FD" w14:textId="77777777" w:rsidR="0036576A" w:rsidRDefault="00000000">
      <w:pPr>
        <w:pStyle w:val="afff7"/>
        <w:rPr>
          <w:lang w:val="zh-CN"/>
        </w:rPr>
      </w:pPr>
      <w:r>
        <w:rPr>
          <w:rFonts w:hint="eastAsia"/>
          <w:lang w:val="zh-CN"/>
        </w:rPr>
        <w:t>BIM评价内容应包括BIM实施方案评价、BIM模型和数据评价、BIM应用评价和BIM协同评价5</w:t>
      </w:r>
      <w:r>
        <w:rPr>
          <w:rFonts w:hint="eastAsia"/>
          <w:lang w:val="zh-CN"/>
        </w:rPr>
        <w:lastRenderedPageBreak/>
        <w:t>个部分。</w:t>
      </w:r>
    </w:p>
    <w:p w14:paraId="1D3EE923" w14:textId="77777777" w:rsidR="0036576A" w:rsidRDefault="00000000">
      <w:pPr>
        <w:pStyle w:val="afff7"/>
        <w:rPr>
          <w:lang w:val="zh-CN"/>
        </w:rPr>
      </w:pPr>
      <w:r>
        <w:rPr>
          <w:rFonts w:hint="eastAsia"/>
          <w:lang w:val="zh-CN"/>
        </w:rPr>
        <w:t>BIM实施方案评价内容宜对方案的</w:t>
      </w:r>
      <w:r>
        <w:rPr>
          <w:rFonts w:hint="eastAsia"/>
        </w:rPr>
        <w:t>BIM应用目的、应用模式、应用流程、技术要求、人员配置、协同方法、进度计划等相关内容及措施</w:t>
      </w:r>
      <w:r>
        <w:rPr>
          <w:rFonts w:hint="eastAsia"/>
          <w:lang w:val="zh-CN"/>
        </w:rPr>
        <w:t>的完整性、针对性和适用性进行评价。</w:t>
      </w:r>
    </w:p>
    <w:p w14:paraId="1182947F" w14:textId="77777777" w:rsidR="0036576A" w:rsidRDefault="00000000">
      <w:pPr>
        <w:pStyle w:val="afff7"/>
        <w:rPr>
          <w:lang w:val="zh-CN"/>
        </w:rPr>
      </w:pPr>
      <w:r>
        <w:rPr>
          <w:rFonts w:hint="eastAsia"/>
        </w:rPr>
        <w:t>BIM</w:t>
      </w:r>
      <w:r>
        <w:rPr>
          <w:rFonts w:hint="eastAsia"/>
          <w:lang w:val="zh-CN"/>
        </w:rPr>
        <w:t>模型和数据评价宜包含模型质量、图模一致性、数据准确性和完整性、模型管理和更新能力等内容。</w:t>
      </w:r>
    </w:p>
    <w:p w14:paraId="59878921" w14:textId="77777777" w:rsidR="0036576A" w:rsidRDefault="00000000">
      <w:pPr>
        <w:pStyle w:val="afff7"/>
        <w:rPr>
          <w:lang w:val="zh-CN"/>
        </w:rPr>
      </w:pPr>
      <w:r>
        <w:rPr>
          <w:rFonts w:hint="eastAsia"/>
        </w:rPr>
        <w:t>BIM应用评价宜包含以下内容：</w:t>
      </w:r>
    </w:p>
    <w:p w14:paraId="3FA48B48" w14:textId="77777777" w:rsidR="0036576A" w:rsidRDefault="00000000">
      <w:pPr>
        <w:pStyle w:val="a0"/>
        <w:numPr>
          <w:ilvl w:val="0"/>
          <w:numId w:val="40"/>
        </w:numPr>
        <w:ind w:leftChars="200" w:left="840" w:hangingChars="200" w:hanging="420"/>
        <w:rPr>
          <w:lang w:val="zh-CN"/>
        </w:rPr>
      </w:pPr>
      <w:r>
        <w:rPr>
          <w:rFonts w:hint="eastAsia"/>
        </w:rPr>
        <w:t>BIM应用过程和结论与项目特点难点结合的针对性；</w:t>
      </w:r>
    </w:p>
    <w:p w14:paraId="26803042" w14:textId="77777777" w:rsidR="0036576A" w:rsidRDefault="00000000">
      <w:pPr>
        <w:pStyle w:val="a0"/>
        <w:numPr>
          <w:ilvl w:val="0"/>
          <w:numId w:val="40"/>
        </w:numPr>
        <w:ind w:leftChars="200" w:left="840" w:hangingChars="200" w:hanging="420"/>
        <w:rPr>
          <w:lang w:val="zh-CN"/>
        </w:rPr>
      </w:pPr>
      <w:r>
        <w:rPr>
          <w:rFonts w:hint="eastAsia"/>
        </w:rPr>
        <w:t>BIM应用成果与图纸、施工组织设计、施工进度计划的一致性；</w:t>
      </w:r>
    </w:p>
    <w:p w14:paraId="1EC82B6C" w14:textId="77777777" w:rsidR="0036576A" w:rsidRDefault="00000000">
      <w:pPr>
        <w:pStyle w:val="a0"/>
        <w:numPr>
          <w:ilvl w:val="0"/>
          <w:numId w:val="40"/>
        </w:numPr>
        <w:ind w:leftChars="200" w:left="840" w:hangingChars="200" w:hanging="420"/>
        <w:rPr>
          <w:lang w:val="zh-CN"/>
        </w:rPr>
      </w:pPr>
      <w:r>
        <w:rPr>
          <w:rFonts w:hint="eastAsia"/>
        </w:rPr>
        <w:t>BIM应用成果在发现问题、优化改进设计施工方案的价值性；</w:t>
      </w:r>
    </w:p>
    <w:p w14:paraId="003680BE" w14:textId="77777777" w:rsidR="0036576A" w:rsidRDefault="00000000">
      <w:pPr>
        <w:pStyle w:val="a0"/>
        <w:numPr>
          <w:ilvl w:val="0"/>
          <w:numId w:val="40"/>
        </w:numPr>
        <w:ind w:leftChars="200" w:left="840" w:hangingChars="200" w:hanging="420"/>
        <w:rPr>
          <w:lang w:val="zh-CN"/>
        </w:rPr>
      </w:pPr>
      <w:r>
        <w:rPr>
          <w:rFonts w:hint="eastAsia"/>
        </w:rPr>
        <w:t>BIM问题整改的闭合性</w:t>
      </w:r>
      <w:r>
        <w:rPr>
          <w:rFonts w:hint="eastAsia"/>
          <w:lang w:val="zh-CN"/>
        </w:rPr>
        <w:t>。</w:t>
      </w:r>
    </w:p>
    <w:p w14:paraId="45F59678" w14:textId="77777777" w:rsidR="0036576A" w:rsidRDefault="00000000">
      <w:pPr>
        <w:pStyle w:val="afff7"/>
        <w:rPr>
          <w:lang w:val="zh-CN"/>
        </w:rPr>
      </w:pPr>
      <w:r>
        <w:rPr>
          <w:rFonts w:hint="eastAsia"/>
        </w:rPr>
        <w:t>BIM协同评价宜包含以下内容：</w:t>
      </w:r>
    </w:p>
    <w:p w14:paraId="799A6231" w14:textId="77777777" w:rsidR="0036576A" w:rsidRDefault="00000000">
      <w:pPr>
        <w:pStyle w:val="a0"/>
        <w:numPr>
          <w:ilvl w:val="0"/>
          <w:numId w:val="41"/>
        </w:numPr>
        <w:ind w:leftChars="200" w:left="840" w:hangingChars="200" w:hanging="420"/>
        <w:rPr>
          <w:lang w:val="zh-CN"/>
        </w:rPr>
      </w:pPr>
      <w:r>
        <w:rPr>
          <w:rFonts w:hint="eastAsia"/>
        </w:rPr>
        <w:t>参建各方BIM协同职责的明确性；</w:t>
      </w:r>
    </w:p>
    <w:p w14:paraId="32B5EFE8" w14:textId="77777777" w:rsidR="0036576A" w:rsidRDefault="00000000">
      <w:pPr>
        <w:pStyle w:val="a0"/>
        <w:numPr>
          <w:ilvl w:val="0"/>
          <w:numId w:val="41"/>
        </w:numPr>
        <w:ind w:leftChars="200" w:left="840" w:hangingChars="200" w:hanging="420"/>
        <w:rPr>
          <w:lang w:val="zh-CN"/>
        </w:rPr>
      </w:pPr>
      <w:r>
        <w:rPr>
          <w:rFonts w:hint="eastAsia"/>
        </w:rPr>
        <w:t>BIM协同平台管理流程与现场管理流程融合的有效性；</w:t>
      </w:r>
    </w:p>
    <w:p w14:paraId="08C165BC" w14:textId="77777777" w:rsidR="0036576A" w:rsidRDefault="00000000">
      <w:pPr>
        <w:pStyle w:val="a0"/>
        <w:numPr>
          <w:ilvl w:val="0"/>
          <w:numId w:val="41"/>
        </w:numPr>
        <w:ind w:leftChars="200" w:left="840" w:hangingChars="200" w:hanging="420"/>
        <w:rPr>
          <w:lang w:val="zh-CN"/>
        </w:rPr>
      </w:pPr>
      <w:r>
        <w:rPr>
          <w:rFonts w:hint="eastAsia"/>
        </w:rPr>
        <w:t>BIM协同流程实施的完整性。</w:t>
      </w:r>
    </w:p>
    <w:p w14:paraId="7E689796" w14:textId="77777777" w:rsidR="0036576A" w:rsidRDefault="0036576A">
      <w:pPr>
        <w:rPr>
          <w:rFonts w:ascii="黑体" w:eastAsia="黑体" w:hAnsi="黑体" w:cs="黑体" w:hint="eastAsia"/>
          <w:szCs w:val="21"/>
        </w:rPr>
        <w:sectPr w:rsidR="0036576A">
          <w:headerReference w:type="even" r:id="rId20"/>
          <w:headerReference w:type="default" r:id="rId21"/>
          <w:footerReference w:type="even" r:id="rId22"/>
          <w:footerReference w:type="default" r:id="rId23"/>
          <w:pgSz w:w="11906" w:h="16838"/>
          <w:pgMar w:top="1417" w:right="1134" w:bottom="1134" w:left="1418" w:header="1417" w:footer="1134" w:gutter="0"/>
          <w:pgNumType w:start="1"/>
          <w:cols w:space="425"/>
          <w:docGrid w:type="lines" w:linePitch="312"/>
        </w:sectPr>
      </w:pPr>
    </w:p>
    <w:p w14:paraId="0D8C61D6" w14:textId="77777777" w:rsidR="0036576A" w:rsidRDefault="00000000">
      <w:pPr>
        <w:pStyle w:val="af2"/>
        <w:adjustRightInd w:val="0"/>
        <w:snapToGrid w:val="0"/>
        <w:spacing w:before="567"/>
        <w:ind w:firstLine="0"/>
        <w:jc w:val="center"/>
        <w:outlineLvl w:val="0"/>
        <w:rPr>
          <w:rFonts w:ascii="黑体" w:eastAsia="黑体" w:hAnsi="黑体" w:cs="黑体" w:hint="eastAsia"/>
          <w:szCs w:val="21"/>
        </w:rPr>
      </w:pPr>
      <w:bookmarkStart w:id="197" w:name="_Toc24317"/>
      <w:r>
        <w:rPr>
          <w:rFonts w:ascii="黑体" w:eastAsia="黑体" w:hAnsi="黑体" w:cs="黑体" w:hint="eastAsia"/>
          <w:szCs w:val="21"/>
        </w:rPr>
        <w:lastRenderedPageBreak/>
        <w:t>附  录  A</w:t>
      </w:r>
      <w:bookmarkEnd w:id="194"/>
      <w:bookmarkEnd w:id="197"/>
    </w:p>
    <w:p w14:paraId="5D920A75" w14:textId="77777777" w:rsidR="0036576A" w:rsidRDefault="00000000">
      <w:pPr>
        <w:pStyle w:val="af3"/>
        <w:jc w:val="center"/>
        <w:outlineLvl w:val="0"/>
        <w:rPr>
          <w:rFonts w:ascii="黑体" w:eastAsia="黑体" w:hAnsi="黑体" w:cs="黑体" w:hint="eastAsia"/>
          <w:sz w:val="21"/>
          <w:szCs w:val="21"/>
        </w:rPr>
      </w:pPr>
      <w:bookmarkStart w:id="198" w:name="_Toc2875"/>
      <w:bookmarkStart w:id="199" w:name="_Toc23324"/>
      <w:bookmarkStart w:id="200" w:name="_Toc21414"/>
      <w:bookmarkStart w:id="201" w:name="_Toc32586"/>
      <w:r>
        <w:rPr>
          <w:rFonts w:ascii="黑体" w:eastAsia="黑体" w:hAnsi="黑体" w:cs="黑体" w:hint="eastAsia"/>
          <w:sz w:val="21"/>
          <w:szCs w:val="21"/>
        </w:rPr>
        <w:t>（规范性）</w:t>
      </w:r>
      <w:bookmarkEnd w:id="198"/>
      <w:bookmarkEnd w:id="199"/>
      <w:bookmarkEnd w:id="200"/>
      <w:bookmarkEnd w:id="201"/>
    </w:p>
    <w:p w14:paraId="46A821CA" w14:textId="77777777" w:rsidR="0036576A" w:rsidRDefault="00000000">
      <w:pPr>
        <w:pStyle w:val="af3"/>
        <w:adjustRightInd w:val="0"/>
        <w:spacing w:after="283"/>
        <w:jc w:val="center"/>
        <w:outlineLvl w:val="0"/>
        <w:rPr>
          <w:rFonts w:ascii="黑体" w:eastAsia="黑体" w:hAnsi="黑体" w:cs="黑体" w:hint="eastAsia"/>
          <w:sz w:val="21"/>
          <w:szCs w:val="21"/>
        </w:rPr>
      </w:pPr>
      <w:bookmarkStart w:id="202" w:name="_Toc13971"/>
      <w:bookmarkStart w:id="203" w:name="_Toc31520"/>
      <w:bookmarkStart w:id="204" w:name="_Toc20891"/>
      <w:r>
        <w:rPr>
          <w:rFonts w:ascii="黑体" w:eastAsia="黑体" w:hAnsi="黑体" w:cs="黑体" w:hint="eastAsia"/>
          <w:sz w:val="21"/>
          <w:szCs w:val="21"/>
        </w:rPr>
        <w:t>工程建设各阶段模型深度要求</w:t>
      </w:r>
      <w:bookmarkEnd w:id="202"/>
      <w:bookmarkEnd w:id="203"/>
      <w:bookmarkEnd w:id="204"/>
    </w:p>
    <w:p w14:paraId="1AB57D00" w14:textId="77777777" w:rsidR="0036576A" w:rsidRDefault="00000000">
      <w:pPr>
        <w:pStyle w:val="21"/>
        <w:adjustRightInd w:val="0"/>
        <w:snapToGrid w:val="0"/>
        <w:spacing w:line="240" w:lineRule="auto"/>
        <w:rPr>
          <w:rFonts w:hint="eastAsia"/>
        </w:rPr>
      </w:pPr>
      <w:r>
        <w:rPr>
          <w:rFonts w:hint="eastAsia"/>
        </w:rPr>
        <w:t>工程建设各阶段模型深度要求见表A.1。</w:t>
      </w:r>
    </w:p>
    <w:p w14:paraId="3F893102" w14:textId="77777777" w:rsidR="0036576A" w:rsidRDefault="00000000">
      <w:pPr>
        <w:pStyle w:val="a7"/>
        <w:numPr>
          <w:ilvl w:val="0"/>
          <w:numId w:val="0"/>
        </w:numPr>
        <w:spacing w:before="156" w:after="156"/>
      </w:pPr>
      <w:r>
        <w:rPr>
          <w:rFonts w:hint="eastAsia"/>
        </w:rPr>
        <w:t>表A.1　工程建设各阶段模型深度要求</w:t>
      </w:r>
      <w:r>
        <w:rPr>
          <w:rFonts w:hint="eastAsia"/>
        </w:rPr>
        <w:tab/>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376"/>
        <w:gridCol w:w="3602"/>
      </w:tblGrid>
      <w:tr w:rsidR="0036576A" w14:paraId="7E202767" w14:textId="77777777">
        <w:trPr>
          <w:trHeight w:val="397"/>
          <w:tblHeader/>
        </w:trPr>
        <w:tc>
          <w:tcPr>
            <w:tcW w:w="740" w:type="dxa"/>
            <w:vMerge w:val="restart"/>
            <w:vAlign w:val="center"/>
          </w:tcPr>
          <w:p w14:paraId="0D29E28F" w14:textId="77777777" w:rsidR="0036576A" w:rsidRDefault="00000000">
            <w:pPr>
              <w:pStyle w:val="TableParagraph"/>
              <w:tabs>
                <w:tab w:val="left" w:pos="318"/>
              </w:tabs>
              <w:spacing w:before="42"/>
              <w:ind w:left="105"/>
              <w:jc w:val="left"/>
              <w:rPr>
                <w:sz w:val="18"/>
                <w:lang w:val="en-US"/>
              </w:rPr>
            </w:pPr>
            <w:r>
              <w:rPr>
                <w:rFonts w:hint="eastAsia"/>
                <w:sz w:val="18"/>
                <w:lang w:val="en-US"/>
              </w:rPr>
              <w:t>阶段</w:t>
            </w:r>
          </w:p>
        </w:tc>
        <w:tc>
          <w:tcPr>
            <w:tcW w:w="635" w:type="dxa"/>
            <w:vMerge w:val="restart"/>
            <w:vAlign w:val="center"/>
          </w:tcPr>
          <w:p w14:paraId="1AE550B5" w14:textId="77777777" w:rsidR="0036576A" w:rsidRDefault="00000000">
            <w:pPr>
              <w:pStyle w:val="TableParagraph"/>
              <w:tabs>
                <w:tab w:val="left" w:pos="318"/>
              </w:tabs>
              <w:spacing w:before="42"/>
              <w:ind w:left="105"/>
              <w:jc w:val="left"/>
              <w:rPr>
                <w:sz w:val="18"/>
                <w:lang w:val="en-US"/>
              </w:rPr>
            </w:pPr>
            <w:r>
              <w:rPr>
                <w:rFonts w:hint="eastAsia"/>
                <w:sz w:val="18"/>
                <w:lang w:val="en-US"/>
              </w:rPr>
              <w:t>专业</w:t>
            </w:r>
          </w:p>
        </w:tc>
        <w:tc>
          <w:tcPr>
            <w:tcW w:w="7978" w:type="dxa"/>
            <w:gridSpan w:val="2"/>
            <w:vAlign w:val="center"/>
          </w:tcPr>
          <w:p w14:paraId="6A55F18A" w14:textId="77777777" w:rsidR="0036576A" w:rsidRDefault="00000000">
            <w:pPr>
              <w:pStyle w:val="TableParagraph"/>
              <w:tabs>
                <w:tab w:val="left" w:pos="318"/>
              </w:tabs>
              <w:ind w:left="108"/>
              <w:jc w:val="center"/>
              <w:rPr>
                <w:sz w:val="18"/>
                <w:lang w:val="en-US"/>
              </w:rPr>
            </w:pPr>
            <w:r>
              <w:rPr>
                <w:rFonts w:hint="eastAsia"/>
                <w:sz w:val="18"/>
                <w:lang w:val="en-US"/>
              </w:rPr>
              <w:t>模型深度</w:t>
            </w:r>
          </w:p>
        </w:tc>
      </w:tr>
      <w:tr w:rsidR="0036576A" w14:paraId="3CF88696" w14:textId="77777777">
        <w:trPr>
          <w:trHeight w:val="397"/>
          <w:tblHeader/>
        </w:trPr>
        <w:tc>
          <w:tcPr>
            <w:tcW w:w="740" w:type="dxa"/>
            <w:vMerge/>
            <w:vAlign w:val="center"/>
          </w:tcPr>
          <w:p w14:paraId="32948651" w14:textId="77777777" w:rsidR="0036576A" w:rsidRDefault="0036576A">
            <w:pPr>
              <w:pStyle w:val="TableParagraph"/>
              <w:tabs>
                <w:tab w:val="left" w:pos="318"/>
              </w:tabs>
              <w:spacing w:before="42"/>
              <w:ind w:left="105"/>
              <w:jc w:val="left"/>
              <w:rPr>
                <w:sz w:val="18"/>
                <w:lang w:val="en-US"/>
              </w:rPr>
            </w:pPr>
          </w:p>
        </w:tc>
        <w:tc>
          <w:tcPr>
            <w:tcW w:w="635" w:type="dxa"/>
            <w:vMerge/>
            <w:vAlign w:val="center"/>
          </w:tcPr>
          <w:p w14:paraId="06F19A7C" w14:textId="77777777" w:rsidR="0036576A" w:rsidRDefault="0036576A">
            <w:pPr>
              <w:pStyle w:val="TableParagraph"/>
              <w:tabs>
                <w:tab w:val="left" w:pos="318"/>
              </w:tabs>
              <w:spacing w:before="42"/>
              <w:ind w:left="105"/>
              <w:jc w:val="left"/>
              <w:rPr>
                <w:sz w:val="18"/>
                <w:lang w:val="en-US"/>
              </w:rPr>
            </w:pPr>
          </w:p>
        </w:tc>
        <w:tc>
          <w:tcPr>
            <w:tcW w:w="4376" w:type="dxa"/>
            <w:tcBorders>
              <w:right w:val="single" w:sz="4" w:space="0" w:color="auto"/>
            </w:tcBorders>
            <w:shd w:val="clear" w:color="auto" w:fill="auto"/>
            <w:vAlign w:val="center"/>
          </w:tcPr>
          <w:p w14:paraId="7DC03E57" w14:textId="77777777" w:rsidR="0036576A" w:rsidRDefault="00000000">
            <w:pPr>
              <w:pStyle w:val="TableParagraph"/>
              <w:tabs>
                <w:tab w:val="left" w:pos="318"/>
              </w:tabs>
              <w:ind w:left="108"/>
              <w:jc w:val="center"/>
              <w:rPr>
                <w:sz w:val="18"/>
                <w:lang w:val="en-US"/>
              </w:rPr>
            </w:pPr>
            <w:r>
              <w:rPr>
                <w:rFonts w:hint="eastAsia"/>
                <w:sz w:val="18"/>
                <w:lang w:val="en-US"/>
              </w:rPr>
              <w:t>模型内容</w:t>
            </w:r>
          </w:p>
        </w:tc>
        <w:tc>
          <w:tcPr>
            <w:tcW w:w="3602" w:type="dxa"/>
            <w:tcBorders>
              <w:left w:val="single" w:sz="4" w:space="0" w:color="auto"/>
            </w:tcBorders>
            <w:shd w:val="clear" w:color="auto" w:fill="auto"/>
            <w:vAlign w:val="center"/>
          </w:tcPr>
          <w:p w14:paraId="532491C1" w14:textId="77777777" w:rsidR="0036576A" w:rsidRDefault="00000000">
            <w:pPr>
              <w:pStyle w:val="TableParagraph"/>
              <w:tabs>
                <w:tab w:val="left" w:pos="318"/>
              </w:tabs>
              <w:ind w:left="108"/>
              <w:jc w:val="center"/>
              <w:rPr>
                <w:sz w:val="18"/>
                <w:lang w:val="en-US"/>
              </w:rPr>
            </w:pPr>
            <w:r>
              <w:rPr>
                <w:rFonts w:hint="eastAsia"/>
                <w:sz w:val="18"/>
                <w:lang w:val="en-US"/>
              </w:rPr>
              <w:t>基本信息</w:t>
            </w:r>
          </w:p>
        </w:tc>
      </w:tr>
      <w:tr w:rsidR="0036576A" w14:paraId="026174BB" w14:textId="77777777">
        <w:trPr>
          <w:trHeight w:val="1553"/>
        </w:trPr>
        <w:tc>
          <w:tcPr>
            <w:tcW w:w="740" w:type="dxa"/>
            <w:vAlign w:val="center"/>
          </w:tcPr>
          <w:p w14:paraId="254FEA6E" w14:textId="77777777" w:rsidR="0036576A" w:rsidRDefault="00000000">
            <w:pPr>
              <w:pStyle w:val="TableParagraph"/>
              <w:tabs>
                <w:tab w:val="left" w:pos="318"/>
              </w:tabs>
              <w:spacing w:before="42"/>
              <w:ind w:left="105"/>
              <w:jc w:val="center"/>
              <w:rPr>
                <w:sz w:val="18"/>
                <w:lang w:val="en-US"/>
              </w:rPr>
            </w:pPr>
            <w:r>
              <w:rPr>
                <w:rFonts w:hint="eastAsia"/>
                <w:sz w:val="18"/>
                <w:lang w:val="en-US"/>
              </w:rPr>
              <w:t>方案设计阶段</w:t>
            </w:r>
          </w:p>
        </w:tc>
        <w:tc>
          <w:tcPr>
            <w:tcW w:w="635" w:type="dxa"/>
            <w:vAlign w:val="center"/>
          </w:tcPr>
          <w:p w14:paraId="05E151CF" w14:textId="77777777" w:rsidR="0036576A" w:rsidRDefault="00000000">
            <w:pPr>
              <w:pStyle w:val="TableParagraph"/>
              <w:tabs>
                <w:tab w:val="left" w:pos="318"/>
              </w:tabs>
              <w:spacing w:before="42"/>
              <w:ind w:left="105"/>
              <w:jc w:val="center"/>
              <w:rPr>
                <w:sz w:val="18"/>
                <w:lang w:val="en-US"/>
              </w:rPr>
            </w:pPr>
            <w:r>
              <w:rPr>
                <w:rFonts w:hint="eastAsia"/>
                <w:sz w:val="18"/>
                <w:lang w:val="en-US"/>
              </w:rPr>
              <w:t>建筑</w:t>
            </w:r>
          </w:p>
        </w:tc>
        <w:tc>
          <w:tcPr>
            <w:tcW w:w="4376" w:type="dxa"/>
          </w:tcPr>
          <w:p w14:paraId="300C2F7E" w14:textId="77777777" w:rsidR="0036576A" w:rsidRDefault="00000000">
            <w:pPr>
              <w:pStyle w:val="TableParagraph"/>
              <w:numPr>
                <w:ilvl w:val="0"/>
                <w:numId w:val="42"/>
              </w:numPr>
              <w:tabs>
                <w:tab w:val="left" w:pos="318"/>
              </w:tabs>
              <w:rPr>
                <w:sz w:val="18"/>
              </w:rPr>
            </w:pPr>
            <w:r>
              <w:rPr>
                <w:sz w:val="18"/>
              </w:rPr>
              <w:t>场地：场地边界（用地红线、高程、正北）、地形表面、建筑地坪、场地道路等。</w:t>
            </w:r>
          </w:p>
          <w:p w14:paraId="5E86BE94" w14:textId="77777777" w:rsidR="0036576A" w:rsidRDefault="00000000">
            <w:pPr>
              <w:pStyle w:val="TableParagraph"/>
              <w:numPr>
                <w:ilvl w:val="0"/>
                <w:numId w:val="42"/>
              </w:numPr>
              <w:tabs>
                <w:tab w:val="left" w:pos="318"/>
              </w:tabs>
              <w:rPr>
                <w:sz w:val="18"/>
              </w:rPr>
            </w:pPr>
            <w:r>
              <w:rPr>
                <w:sz w:val="18"/>
              </w:rPr>
              <w:t>建筑功能区域划分：主体建筑、停车场、广场、绿地等。</w:t>
            </w:r>
          </w:p>
          <w:p w14:paraId="724A0A61" w14:textId="77777777" w:rsidR="0036576A" w:rsidRDefault="00000000">
            <w:pPr>
              <w:pStyle w:val="TableParagraph"/>
              <w:numPr>
                <w:ilvl w:val="0"/>
                <w:numId w:val="42"/>
              </w:numPr>
              <w:tabs>
                <w:tab w:val="left" w:pos="318"/>
              </w:tabs>
              <w:rPr>
                <w:sz w:val="18"/>
              </w:rPr>
            </w:pPr>
            <w:r>
              <w:rPr>
                <w:sz w:val="18"/>
              </w:rPr>
              <w:t>建筑空间划分：主要房间、出入口、垂直交通运输设施等。</w:t>
            </w:r>
          </w:p>
          <w:p w14:paraId="1D7D2A8B" w14:textId="77777777" w:rsidR="0036576A" w:rsidRDefault="00000000">
            <w:pPr>
              <w:pStyle w:val="TableParagraph"/>
              <w:numPr>
                <w:ilvl w:val="0"/>
                <w:numId w:val="42"/>
              </w:numPr>
              <w:tabs>
                <w:tab w:val="left" w:pos="318"/>
              </w:tabs>
              <w:rPr>
                <w:sz w:val="18"/>
              </w:rPr>
            </w:pPr>
            <w:r>
              <w:rPr>
                <w:sz w:val="18"/>
              </w:rPr>
              <w:t>建筑主体外观形状、位置等。</w:t>
            </w:r>
          </w:p>
        </w:tc>
        <w:tc>
          <w:tcPr>
            <w:tcW w:w="3602" w:type="dxa"/>
          </w:tcPr>
          <w:p w14:paraId="65D5E159" w14:textId="77777777" w:rsidR="0036576A" w:rsidRDefault="00000000">
            <w:pPr>
              <w:pStyle w:val="TableParagraph"/>
              <w:numPr>
                <w:ilvl w:val="0"/>
                <w:numId w:val="43"/>
              </w:numPr>
              <w:tabs>
                <w:tab w:val="left" w:pos="319"/>
              </w:tabs>
              <w:spacing w:before="40"/>
              <w:rPr>
                <w:sz w:val="18"/>
              </w:rPr>
            </w:pPr>
            <w:r>
              <w:rPr>
                <w:sz w:val="18"/>
              </w:rPr>
              <w:t>场地：地理区位、水文地质、气候条件等。</w:t>
            </w:r>
          </w:p>
          <w:p w14:paraId="5932FEC7" w14:textId="77777777" w:rsidR="0036576A" w:rsidRDefault="00000000">
            <w:pPr>
              <w:pStyle w:val="TableParagraph"/>
              <w:numPr>
                <w:ilvl w:val="0"/>
                <w:numId w:val="43"/>
              </w:numPr>
              <w:tabs>
                <w:tab w:val="left" w:pos="319"/>
              </w:tabs>
              <w:spacing w:before="81" w:line="324" w:lineRule="auto"/>
              <w:ind w:right="96"/>
              <w:rPr>
                <w:sz w:val="18"/>
              </w:rPr>
            </w:pPr>
            <w:r>
              <w:rPr>
                <w:spacing w:val="-6"/>
                <w:sz w:val="18"/>
              </w:rPr>
              <w:t>主要技术经济指标：建筑总面积、占地面积、建筑层数、建筑</w:t>
            </w:r>
            <w:r>
              <w:rPr>
                <w:sz w:val="18"/>
              </w:rPr>
              <w:t>高度、建筑等级、容积率等。</w:t>
            </w:r>
          </w:p>
          <w:p w14:paraId="14650445" w14:textId="77777777" w:rsidR="0036576A" w:rsidRDefault="00000000">
            <w:pPr>
              <w:pStyle w:val="TableParagraph"/>
              <w:numPr>
                <w:ilvl w:val="0"/>
                <w:numId w:val="43"/>
              </w:numPr>
              <w:tabs>
                <w:tab w:val="left" w:pos="319"/>
              </w:tabs>
              <w:spacing w:before="2" w:line="324" w:lineRule="auto"/>
              <w:ind w:right="96"/>
              <w:rPr>
                <w:sz w:val="18"/>
              </w:rPr>
            </w:pPr>
            <w:r>
              <w:rPr>
                <w:spacing w:val="-5"/>
                <w:sz w:val="18"/>
              </w:rPr>
              <w:t>建筑类别与等级：防火类别与等级、人防类别与等级、防水等</w:t>
            </w:r>
            <w:r>
              <w:rPr>
                <w:sz w:val="18"/>
              </w:rPr>
              <w:t>级等。</w:t>
            </w:r>
          </w:p>
        </w:tc>
      </w:tr>
      <w:tr w:rsidR="0036576A" w14:paraId="26F28983" w14:textId="77777777">
        <w:trPr>
          <w:trHeight w:val="1550"/>
        </w:trPr>
        <w:tc>
          <w:tcPr>
            <w:tcW w:w="740" w:type="dxa"/>
            <w:vMerge w:val="restart"/>
            <w:vAlign w:val="center"/>
          </w:tcPr>
          <w:p w14:paraId="6FC7DD1B" w14:textId="77777777" w:rsidR="0036576A" w:rsidRDefault="00000000">
            <w:pPr>
              <w:pStyle w:val="TableParagraph"/>
              <w:tabs>
                <w:tab w:val="left" w:pos="318"/>
              </w:tabs>
              <w:spacing w:before="42"/>
              <w:ind w:left="105"/>
              <w:jc w:val="center"/>
              <w:rPr>
                <w:sz w:val="18"/>
                <w:lang w:val="en-US"/>
              </w:rPr>
            </w:pPr>
            <w:r>
              <w:rPr>
                <w:rFonts w:hint="eastAsia"/>
                <w:sz w:val="18"/>
                <w:lang w:val="en-US"/>
              </w:rPr>
              <w:t>初步设计阶段</w:t>
            </w:r>
          </w:p>
        </w:tc>
        <w:tc>
          <w:tcPr>
            <w:tcW w:w="635" w:type="dxa"/>
            <w:vAlign w:val="center"/>
          </w:tcPr>
          <w:p w14:paraId="617A5756" w14:textId="77777777" w:rsidR="0036576A" w:rsidRDefault="00000000">
            <w:pPr>
              <w:pStyle w:val="TableParagraph"/>
              <w:tabs>
                <w:tab w:val="left" w:pos="318"/>
              </w:tabs>
              <w:spacing w:before="42"/>
              <w:ind w:left="105"/>
              <w:jc w:val="center"/>
              <w:rPr>
                <w:sz w:val="18"/>
                <w:lang w:val="en-US"/>
              </w:rPr>
            </w:pPr>
            <w:r>
              <w:rPr>
                <w:rFonts w:hint="eastAsia"/>
                <w:sz w:val="18"/>
                <w:lang w:val="en-US"/>
              </w:rPr>
              <w:t>建筑</w:t>
            </w:r>
          </w:p>
        </w:tc>
        <w:tc>
          <w:tcPr>
            <w:tcW w:w="4376" w:type="dxa"/>
          </w:tcPr>
          <w:p w14:paraId="2D7558D5" w14:textId="77777777" w:rsidR="0036576A" w:rsidRDefault="00000000">
            <w:pPr>
              <w:pStyle w:val="TableParagraph"/>
              <w:numPr>
                <w:ilvl w:val="0"/>
                <w:numId w:val="44"/>
              </w:numPr>
              <w:tabs>
                <w:tab w:val="left" w:pos="318"/>
              </w:tabs>
              <w:rPr>
                <w:sz w:val="18"/>
              </w:rPr>
            </w:pPr>
            <w:r>
              <w:rPr>
                <w:sz w:val="18"/>
              </w:rPr>
              <w:t>主要建筑构造部件的基本尺寸和位置：非承重墙、门窗（幕墙）、楼梯、电梯、自动扶梯、阳台、雨篷、台阶等。</w:t>
            </w:r>
          </w:p>
          <w:p w14:paraId="09DDAE03" w14:textId="77777777" w:rsidR="0036576A" w:rsidRDefault="00000000">
            <w:pPr>
              <w:pStyle w:val="TableParagraph"/>
              <w:numPr>
                <w:ilvl w:val="0"/>
                <w:numId w:val="44"/>
              </w:numPr>
              <w:tabs>
                <w:tab w:val="left" w:pos="318"/>
              </w:tabs>
              <w:rPr>
                <w:sz w:val="18"/>
              </w:rPr>
            </w:pPr>
            <w:r>
              <w:rPr>
                <w:sz w:val="18"/>
              </w:rPr>
              <w:t>主要建筑设备的大概尺寸（近似形状）和位置：卫生器具等。</w:t>
            </w:r>
          </w:p>
          <w:p w14:paraId="18695945" w14:textId="77777777" w:rsidR="0036576A" w:rsidRDefault="00000000">
            <w:pPr>
              <w:pStyle w:val="TableParagraph"/>
              <w:numPr>
                <w:ilvl w:val="0"/>
                <w:numId w:val="44"/>
              </w:numPr>
              <w:tabs>
                <w:tab w:val="left" w:pos="318"/>
              </w:tabs>
              <w:rPr>
                <w:sz w:val="18"/>
              </w:rPr>
            </w:pPr>
            <w:r>
              <w:rPr>
                <w:sz w:val="18"/>
              </w:rPr>
              <w:t>主要建筑装饰构件的大概尺寸（近似形状）和位置：栏杆、扶手等。</w:t>
            </w:r>
          </w:p>
        </w:tc>
        <w:tc>
          <w:tcPr>
            <w:tcW w:w="3602" w:type="dxa"/>
          </w:tcPr>
          <w:p w14:paraId="1C927E0A" w14:textId="77777777" w:rsidR="0036576A" w:rsidRDefault="00000000">
            <w:pPr>
              <w:pStyle w:val="TableParagraph"/>
              <w:numPr>
                <w:ilvl w:val="0"/>
                <w:numId w:val="45"/>
              </w:numPr>
              <w:tabs>
                <w:tab w:val="left" w:pos="319"/>
              </w:tabs>
              <w:spacing w:before="42"/>
              <w:rPr>
                <w:sz w:val="18"/>
              </w:rPr>
            </w:pPr>
            <w:r>
              <w:rPr>
                <w:sz w:val="18"/>
              </w:rPr>
              <w:t>增加主要建筑构件材料信息。</w:t>
            </w:r>
          </w:p>
          <w:p w14:paraId="3AFA1488" w14:textId="77777777" w:rsidR="0036576A" w:rsidRDefault="00000000">
            <w:pPr>
              <w:pStyle w:val="TableParagraph"/>
              <w:numPr>
                <w:ilvl w:val="0"/>
                <w:numId w:val="45"/>
              </w:numPr>
              <w:tabs>
                <w:tab w:val="left" w:pos="319"/>
              </w:tabs>
              <w:spacing w:before="81"/>
              <w:rPr>
                <w:sz w:val="18"/>
              </w:rPr>
            </w:pPr>
            <w:r>
              <w:rPr>
                <w:sz w:val="18"/>
              </w:rPr>
              <w:t>增加建筑功能和工艺等特殊要求：声学、建筑防护等。</w:t>
            </w:r>
          </w:p>
        </w:tc>
      </w:tr>
      <w:tr w:rsidR="0036576A" w14:paraId="4FF59BC5" w14:textId="77777777">
        <w:trPr>
          <w:trHeight w:val="1827"/>
        </w:trPr>
        <w:tc>
          <w:tcPr>
            <w:tcW w:w="740" w:type="dxa"/>
            <w:vMerge/>
            <w:vAlign w:val="center"/>
          </w:tcPr>
          <w:p w14:paraId="419233D7"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20DBA35D" w14:textId="77777777" w:rsidR="0036576A" w:rsidRDefault="00000000">
            <w:pPr>
              <w:pStyle w:val="TableParagraph"/>
              <w:tabs>
                <w:tab w:val="left" w:pos="318"/>
              </w:tabs>
              <w:spacing w:before="42"/>
              <w:ind w:left="105"/>
              <w:jc w:val="center"/>
              <w:rPr>
                <w:sz w:val="18"/>
                <w:lang w:val="en-US"/>
              </w:rPr>
            </w:pPr>
            <w:r>
              <w:rPr>
                <w:rFonts w:hint="eastAsia"/>
                <w:sz w:val="18"/>
                <w:lang w:val="en-US"/>
              </w:rPr>
              <w:t>结构</w:t>
            </w:r>
          </w:p>
        </w:tc>
        <w:tc>
          <w:tcPr>
            <w:tcW w:w="4376" w:type="dxa"/>
          </w:tcPr>
          <w:p w14:paraId="2516DB9D" w14:textId="77777777" w:rsidR="0036576A" w:rsidRDefault="00000000">
            <w:pPr>
              <w:pStyle w:val="TableParagraph"/>
              <w:numPr>
                <w:ilvl w:val="0"/>
                <w:numId w:val="46"/>
              </w:numPr>
              <w:tabs>
                <w:tab w:val="left" w:pos="318"/>
              </w:tabs>
              <w:rPr>
                <w:sz w:val="18"/>
              </w:rPr>
            </w:pPr>
            <w:r>
              <w:rPr>
                <w:sz w:val="18"/>
              </w:rPr>
              <w:t>基础的基本尺寸和位置：桩基础、筏形基础、独立基础等。</w:t>
            </w:r>
          </w:p>
          <w:p w14:paraId="78F3CBAE" w14:textId="77777777" w:rsidR="0036576A" w:rsidRDefault="00000000">
            <w:pPr>
              <w:pStyle w:val="TableParagraph"/>
              <w:numPr>
                <w:ilvl w:val="0"/>
                <w:numId w:val="46"/>
              </w:numPr>
              <w:tabs>
                <w:tab w:val="left" w:pos="318"/>
              </w:tabs>
              <w:rPr>
                <w:sz w:val="18"/>
              </w:rPr>
            </w:pPr>
            <w:r>
              <w:rPr>
                <w:sz w:val="18"/>
              </w:rPr>
              <w:t>混凝土结构主要构件的基本尺寸和位置：柱、梁、剪力墙、楼板等。</w:t>
            </w:r>
          </w:p>
          <w:p w14:paraId="3BD9D483" w14:textId="77777777" w:rsidR="0036576A" w:rsidRDefault="00000000">
            <w:pPr>
              <w:pStyle w:val="TableParagraph"/>
              <w:numPr>
                <w:ilvl w:val="0"/>
                <w:numId w:val="46"/>
              </w:numPr>
              <w:tabs>
                <w:tab w:val="left" w:pos="318"/>
              </w:tabs>
              <w:rPr>
                <w:sz w:val="18"/>
              </w:rPr>
            </w:pPr>
            <w:r>
              <w:rPr>
                <w:sz w:val="18"/>
              </w:rPr>
              <w:t>钢结构主要构件的基本尺寸和位置：柱、梁等。</w:t>
            </w:r>
          </w:p>
          <w:p w14:paraId="2EBA7AA3" w14:textId="77777777" w:rsidR="0036576A" w:rsidRDefault="00000000">
            <w:pPr>
              <w:pStyle w:val="TableParagraph"/>
              <w:numPr>
                <w:ilvl w:val="0"/>
                <w:numId w:val="46"/>
              </w:numPr>
              <w:tabs>
                <w:tab w:val="left" w:pos="318"/>
              </w:tabs>
              <w:rPr>
                <w:sz w:val="18"/>
              </w:rPr>
            </w:pPr>
            <w:r>
              <w:rPr>
                <w:sz w:val="18"/>
              </w:rPr>
              <w:t>空间结构主要构件的基本尺寸和位置：桁架、网架等。</w:t>
            </w:r>
          </w:p>
          <w:p w14:paraId="42FF78E9" w14:textId="77777777" w:rsidR="0036576A" w:rsidRDefault="00000000">
            <w:pPr>
              <w:pStyle w:val="TableParagraph"/>
              <w:numPr>
                <w:ilvl w:val="0"/>
                <w:numId w:val="46"/>
              </w:numPr>
              <w:tabs>
                <w:tab w:val="left" w:pos="318"/>
              </w:tabs>
              <w:rPr>
                <w:sz w:val="18"/>
              </w:rPr>
            </w:pPr>
            <w:r>
              <w:rPr>
                <w:sz w:val="18"/>
              </w:rPr>
              <w:t>主要设备安装孔洞大概尺寸和位置。</w:t>
            </w:r>
          </w:p>
        </w:tc>
        <w:tc>
          <w:tcPr>
            <w:tcW w:w="3602" w:type="dxa"/>
          </w:tcPr>
          <w:p w14:paraId="5DCE573D" w14:textId="77777777" w:rsidR="0036576A" w:rsidRDefault="00000000">
            <w:pPr>
              <w:pStyle w:val="TableParagraph"/>
              <w:numPr>
                <w:ilvl w:val="0"/>
                <w:numId w:val="47"/>
              </w:numPr>
              <w:tabs>
                <w:tab w:val="left" w:pos="319"/>
              </w:tabs>
              <w:spacing w:before="42"/>
              <w:rPr>
                <w:sz w:val="18"/>
              </w:rPr>
            </w:pPr>
            <w:r>
              <w:rPr>
                <w:sz w:val="18"/>
              </w:rPr>
              <w:t>增加特殊结构及工艺等要求：新结构、新材料及新工艺等。</w:t>
            </w:r>
          </w:p>
        </w:tc>
      </w:tr>
      <w:tr w:rsidR="0036576A" w14:paraId="0DA69745" w14:textId="77777777">
        <w:trPr>
          <w:trHeight w:val="1725"/>
        </w:trPr>
        <w:tc>
          <w:tcPr>
            <w:tcW w:w="740" w:type="dxa"/>
            <w:vMerge/>
            <w:vAlign w:val="center"/>
          </w:tcPr>
          <w:p w14:paraId="1C65C1E4"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06CBFBD5" w14:textId="77777777" w:rsidR="0036576A" w:rsidRDefault="00000000">
            <w:pPr>
              <w:pStyle w:val="TableParagraph"/>
              <w:tabs>
                <w:tab w:val="left" w:pos="318"/>
              </w:tabs>
              <w:spacing w:before="42"/>
              <w:ind w:left="105"/>
              <w:jc w:val="center"/>
              <w:rPr>
                <w:sz w:val="18"/>
                <w:lang w:val="en-US"/>
              </w:rPr>
            </w:pPr>
            <w:r>
              <w:rPr>
                <w:rFonts w:hint="eastAsia"/>
                <w:sz w:val="18"/>
                <w:lang w:val="en-US"/>
              </w:rPr>
              <w:t>暖通</w:t>
            </w:r>
          </w:p>
        </w:tc>
        <w:tc>
          <w:tcPr>
            <w:tcW w:w="4376" w:type="dxa"/>
          </w:tcPr>
          <w:p w14:paraId="5A88D01A" w14:textId="77777777" w:rsidR="0036576A" w:rsidRDefault="00000000">
            <w:pPr>
              <w:pStyle w:val="TableParagraph"/>
              <w:numPr>
                <w:ilvl w:val="0"/>
                <w:numId w:val="48"/>
              </w:numPr>
              <w:tabs>
                <w:tab w:val="left" w:pos="318"/>
              </w:tabs>
              <w:rPr>
                <w:sz w:val="18"/>
              </w:rPr>
            </w:pPr>
            <w:r>
              <w:rPr>
                <w:sz w:val="18"/>
              </w:rPr>
              <w:t>主要设备的基本尺寸和位置：冷水机组、新风机组、空调器、通风机、散热器等。</w:t>
            </w:r>
          </w:p>
          <w:p w14:paraId="4DA4585A" w14:textId="77777777" w:rsidR="0036576A" w:rsidRDefault="00000000">
            <w:pPr>
              <w:pStyle w:val="TableParagraph"/>
              <w:numPr>
                <w:ilvl w:val="0"/>
                <w:numId w:val="48"/>
              </w:numPr>
              <w:tabs>
                <w:tab w:val="left" w:pos="318"/>
              </w:tabs>
              <w:rPr>
                <w:sz w:val="18"/>
              </w:rPr>
            </w:pPr>
            <w:r>
              <w:rPr>
                <w:sz w:val="18"/>
              </w:rPr>
              <w:t>主要管道、风道干管的基本尺寸、位置及主要风口位置。</w:t>
            </w:r>
          </w:p>
          <w:p w14:paraId="34DE458B" w14:textId="77777777" w:rsidR="0036576A" w:rsidRDefault="00000000">
            <w:pPr>
              <w:pStyle w:val="TableParagraph"/>
              <w:numPr>
                <w:ilvl w:val="0"/>
                <w:numId w:val="48"/>
              </w:numPr>
              <w:tabs>
                <w:tab w:val="left" w:pos="318"/>
              </w:tabs>
              <w:rPr>
                <w:sz w:val="18"/>
              </w:rPr>
            </w:pPr>
            <w:r>
              <w:rPr>
                <w:sz w:val="18"/>
              </w:rPr>
              <w:t>主要附件的大概尺寸（近似形状）和位置：阀门、计量表、开关、传感器等。</w:t>
            </w:r>
          </w:p>
        </w:tc>
        <w:tc>
          <w:tcPr>
            <w:tcW w:w="3602" w:type="dxa"/>
          </w:tcPr>
          <w:p w14:paraId="4E1EBEF6" w14:textId="77777777" w:rsidR="0036576A" w:rsidRDefault="00000000">
            <w:pPr>
              <w:pStyle w:val="TableParagraph"/>
              <w:numPr>
                <w:ilvl w:val="0"/>
                <w:numId w:val="49"/>
              </w:numPr>
              <w:tabs>
                <w:tab w:val="left" w:pos="319"/>
              </w:tabs>
              <w:spacing w:before="42"/>
              <w:rPr>
                <w:sz w:val="18"/>
              </w:rPr>
            </w:pPr>
            <w:r>
              <w:rPr>
                <w:sz w:val="18"/>
              </w:rPr>
              <w:t>系统信息：热负荷、冷负荷、风量、空调冷热水量等基础信息。</w:t>
            </w:r>
          </w:p>
          <w:p w14:paraId="0C90B890" w14:textId="77777777" w:rsidR="0036576A" w:rsidRDefault="00000000">
            <w:pPr>
              <w:pStyle w:val="TableParagraph"/>
              <w:numPr>
                <w:ilvl w:val="0"/>
                <w:numId w:val="49"/>
              </w:numPr>
              <w:tabs>
                <w:tab w:val="left" w:pos="319"/>
              </w:tabs>
              <w:spacing w:before="82"/>
              <w:rPr>
                <w:sz w:val="18"/>
              </w:rPr>
            </w:pPr>
            <w:r>
              <w:rPr>
                <w:sz w:val="18"/>
              </w:rPr>
              <w:t>设备信息：主要性能数据、规格信息等。</w:t>
            </w:r>
          </w:p>
          <w:p w14:paraId="270533F2" w14:textId="77777777" w:rsidR="0036576A" w:rsidRDefault="00000000">
            <w:pPr>
              <w:pStyle w:val="TableParagraph"/>
              <w:numPr>
                <w:ilvl w:val="0"/>
                <w:numId w:val="49"/>
              </w:numPr>
              <w:tabs>
                <w:tab w:val="left" w:pos="319"/>
              </w:tabs>
              <w:spacing w:before="81"/>
              <w:rPr>
                <w:sz w:val="18"/>
              </w:rPr>
            </w:pPr>
            <w:r>
              <w:rPr>
                <w:sz w:val="18"/>
              </w:rPr>
              <w:t>管道信息：管材信息及保温材料等。</w:t>
            </w:r>
          </w:p>
        </w:tc>
      </w:tr>
    </w:tbl>
    <w:p w14:paraId="4B05E910" w14:textId="77777777" w:rsidR="0036576A" w:rsidRDefault="0036576A">
      <w:pPr>
        <w:pStyle w:val="a7"/>
        <w:numPr>
          <w:ilvl w:val="0"/>
          <w:numId w:val="0"/>
        </w:numPr>
        <w:spacing w:before="156" w:after="156"/>
      </w:pPr>
    </w:p>
    <w:p w14:paraId="1D6F89B4" w14:textId="77777777" w:rsidR="001A323B" w:rsidRDefault="001A323B">
      <w:pPr>
        <w:pStyle w:val="a7"/>
        <w:numPr>
          <w:ilvl w:val="0"/>
          <w:numId w:val="0"/>
        </w:numPr>
        <w:spacing w:before="156" w:after="156"/>
      </w:pPr>
    </w:p>
    <w:p w14:paraId="3CCAF117" w14:textId="615538C3" w:rsidR="0036576A" w:rsidRDefault="00000000">
      <w:pPr>
        <w:pStyle w:val="a7"/>
        <w:numPr>
          <w:ilvl w:val="0"/>
          <w:numId w:val="0"/>
        </w:numPr>
        <w:spacing w:before="156" w:after="156"/>
      </w:pPr>
      <w:r>
        <w:rPr>
          <w:rFonts w:hint="eastAsia"/>
        </w:rPr>
        <w:lastRenderedPageBreak/>
        <w:t>表A.1　工程建设各阶段模型深度要求</w:t>
      </w:r>
      <w:r>
        <w:rPr>
          <w:rFonts w:ascii="宋体" w:eastAsia="宋体" w:hAnsi="宋体" w:cs="宋体" w:hint="eastAsia"/>
          <w:szCs w:val="21"/>
        </w:rPr>
        <w:t>（续）</w:t>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376"/>
        <w:gridCol w:w="3602"/>
      </w:tblGrid>
      <w:tr w:rsidR="0036576A" w14:paraId="40A3D34B" w14:textId="77777777">
        <w:trPr>
          <w:trHeight w:val="397"/>
          <w:tblHeader/>
        </w:trPr>
        <w:tc>
          <w:tcPr>
            <w:tcW w:w="740" w:type="dxa"/>
            <w:vMerge w:val="restart"/>
            <w:vAlign w:val="center"/>
          </w:tcPr>
          <w:p w14:paraId="508FD6DF" w14:textId="77777777" w:rsidR="0036576A" w:rsidRDefault="00000000">
            <w:pPr>
              <w:pStyle w:val="TableParagraph"/>
              <w:tabs>
                <w:tab w:val="left" w:pos="318"/>
              </w:tabs>
              <w:spacing w:before="42"/>
              <w:ind w:left="105"/>
              <w:jc w:val="left"/>
              <w:rPr>
                <w:sz w:val="18"/>
                <w:lang w:val="en-US"/>
              </w:rPr>
            </w:pPr>
            <w:r>
              <w:rPr>
                <w:rFonts w:hint="eastAsia"/>
                <w:sz w:val="18"/>
                <w:lang w:val="en-US"/>
              </w:rPr>
              <w:t>阶段</w:t>
            </w:r>
          </w:p>
        </w:tc>
        <w:tc>
          <w:tcPr>
            <w:tcW w:w="635" w:type="dxa"/>
            <w:vMerge w:val="restart"/>
            <w:vAlign w:val="center"/>
          </w:tcPr>
          <w:p w14:paraId="393308D9" w14:textId="77777777" w:rsidR="0036576A" w:rsidRDefault="00000000">
            <w:pPr>
              <w:pStyle w:val="TableParagraph"/>
              <w:tabs>
                <w:tab w:val="left" w:pos="318"/>
              </w:tabs>
              <w:spacing w:before="42"/>
              <w:ind w:left="105"/>
              <w:jc w:val="left"/>
              <w:rPr>
                <w:sz w:val="18"/>
                <w:lang w:val="en-US"/>
              </w:rPr>
            </w:pPr>
            <w:r>
              <w:rPr>
                <w:rFonts w:hint="eastAsia"/>
                <w:sz w:val="18"/>
                <w:lang w:val="en-US"/>
              </w:rPr>
              <w:t>专业</w:t>
            </w:r>
          </w:p>
        </w:tc>
        <w:tc>
          <w:tcPr>
            <w:tcW w:w="7978" w:type="dxa"/>
            <w:gridSpan w:val="2"/>
            <w:vAlign w:val="center"/>
          </w:tcPr>
          <w:p w14:paraId="75E72C85" w14:textId="77777777" w:rsidR="0036576A" w:rsidRDefault="00000000">
            <w:pPr>
              <w:pStyle w:val="TableParagraph"/>
              <w:tabs>
                <w:tab w:val="left" w:pos="318"/>
              </w:tabs>
              <w:ind w:left="108"/>
              <w:jc w:val="center"/>
              <w:rPr>
                <w:sz w:val="18"/>
                <w:lang w:val="en-US"/>
              </w:rPr>
            </w:pPr>
            <w:r>
              <w:rPr>
                <w:rFonts w:hint="eastAsia"/>
                <w:sz w:val="18"/>
                <w:lang w:val="en-US"/>
              </w:rPr>
              <w:t>模型深度</w:t>
            </w:r>
          </w:p>
        </w:tc>
      </w:tr>
      <w:tr w:rsidR="0036576A" w14:paraId="1B879082" w14:textId="77777777">
        <w:trPr>
          <w:trHeight w:val="397"/>
          <w:tblHeader/>
        </w:trPr>
        <w:tc>
          <w:tcPr>
            <w:tcW w:w="740" w:type="dxa"/>
            <w:vMerge/>
            <w:vAlign w:val="center"/>
          </w:tcPr>
          <w:p w14:paraId="67EDAA27" w14:textId="77777777" w:rsidR="0036576A" w:rsidRDefault="0036576A">
            <w:pPr>
              <w:pStyle w:val="TableParagraph"/>
              <w:tabs>
                <w:tab w:val="left" w:pos="318"/>
              </w:tabs>
              <w:spacing w:before="42"/>
              <w:ind w:left="105"/>
              <w:jc w:val="left"/>
              <w:rPr>
                <w:sz w:val="18"/>
                <w:lang w:val="en-US"/>
              </w:rPr>
            </w:pPr>
          </w:p>
        </w:tc>
        <w:tc>
          <w:tcPr>
            <w:tcW w:w="635" w:type="dxa"/>
            <w:vMerge/>
            <w:vAlign w:val="center"/>
          </w:tcPr>
          <w:p w14:paraId="23A58611" w14:textId="77777777" w:rsidR="0036576A" w:rsidRDefault="0036576A">
            <w:pPr>
              <w:pStyle w:val="TableParagraph"/>
              <w:tabs>
                <w:tab w:val="left" w:pos="318"/>
              </w:tabs>
              <w:spacing w:before="42"/>
              <w:ind w:left="105"/>
              <w:jc w:val="left"/>
              <w:rPr>
                <w:sz w:val="18"/>
                <w:lang w:val="en-US"/>
              </w:rPr>
            </w:pPr>
          </w:p>
        </w:tc>
        <w:tc>
          <w:tcPr>
            <w:tcW w:w="4376" w:type="dxa"/>
            <w:tcBorders>
              <w:right w:val="single" w:sz="4" w:space="0" w:color="auto"/>
            </w:tcBorders>
            <w:shd w:val="clear" w:color="auto" w:fill="auto"/>
            <w:vAlign w:val="center"/>
          </w:tcPr>
          <w:p w14:paraId="2015033C" w14:textId="77777777" w:rsidR="0036576A" w:rsidRDefault="00000000">
            <w:pPr>
              <w:pStyle w:val="TableParagraph"/>
              <w:tabs>
                <w:tab w:val="left" w:pos="318"/>
              </w:tabs>
              <w:ind w:left="108"/>
              <w:jc w:val="center"/>
              <w:rPr>
                <w:sz w:val="18"/>
                <w:lang w:val="en-US"/>
              </w:rPr>
            </w:pPr>
            <w:r>
              <w:rPr>
                <w:rFonts w:hint="eastAsia"/>
                <w:sz w:val="18"/>
                <w:lang w:val="en-US"/>
              </w:rPr>
              <w:t>模型内容</w:t>
            </w:r>
          </w:p>
        </w:tc>
        <w:tc>
          <w:tcPr>
            <w:tcW w:w="3602" w:type="dxa"/>
            <w:tcBorders>
              <w:left w:val="single" w:sz="4" w:space="0" w:color="auto"/>
            </w:tcBorders>
            <w:shd w:val="clear" w:color="auto" w:fill="auto"/>
            <w:vAlign w:val="center"/>
          </w:tcPr>
          <w:p w14:paraId="6129CC18" w14:textId="77777777" w:rsidR="0036576A" w:rsidRDefault="00000000">
            <w:pPr>
              <w:pStyle w:val="TableParagraph"/>
              <w:tabs>
                <w:tab w:val="left" w:pos="318"/>
              </w:tabs>
              <w:ind w:left="108"/>
              <w:jc w:val="center"/>
              <w:rPr>
                <w:sz w:val="18"/>
                <w:lang w:val="en-US"/>
              </w:rPr>
            </w:pPr>
            <w:r>
              <w:rPr>
                <w:rFonts w:hint="eastAsia"/>
                <w:sz w:val="18"/>
                <w:lang w:val="en-US"/>
              </w:rPr>
              <w:t>基本信息</w:t>
            </w:r>
          </w:p>
        </w:tc>
      </w:tr>
      <w:tr w:rsidR="0036576A" w14:paraId="2FF9DAED" w14:textId="77777777">
        <w:trPr>
          <w:trHeight w:val="867"/>
        </w:trPr>
        <w:tc>
          <w:tcPr>
            <w:tcW w:w="740" w:type="dxa"/>
            <w:vMerge w:val="restart"/>
            <w:tcBorders>
              <w:top w:val="single" w:sz="4" w:space="0" w:color="auto"/>
            </w:tcBorders>
            <w:vAlign w:val="center"/>
          </w:tcPr>
          <w:p w14:paraId="3ABF9242" w14:textId="77777777" w:rsidR="0036576A" w:rsidRDefault="00000000">
            <w:pPr>
              <w:pStyle w:val="TableParagraph"/>
              <w:tabs>
                <w:tab w:val="left" w:pos="318"/>
              </w:tabs>
              <w:spacing w:before="42"/>
              <w:ind w:left="105"/>
              <w:jc w:val="center"/>
              <w:rPr>
                <w:sz w:val="18"/>
                <w:lang w:val="en-US"/>
              </w:rPr>
            </w:pPr>
            <w:r>
              <w:rPr>
                <w:rFonts w:hint="eastAsia"/>
                <w:sz w:val="18"/>
                <w:lang w:val="en-US"/>
              </w:rPr>
              <w:t>初步设计阶段</w:t>
            </w:r>
          </w:p>
        </w:tc>
        <w:tc>
          <w:tcPr>
            <w:tcW w:w="635" w:type="dxa"/>
            <w:tcBorders>
              <w:top w:val="single" w:sz="4" w:space="0" w:color="auto"/>
              <w:bottom w:val="single" w:sz="4" w:space="0" w:color="auto"/>
            </w:tcBorders>
            <w:vAlign w:val="center"/>
          </w:tcPr>
          <w:p w14:paraId="625ACF4F" w14:textId="77777777" w:rsidR="0036576A" w:rsidRDefault="00000000">
            <w:pPr>
              <w:pStyle w:val="TableParagraph"/>
              <w:tabs>
                <w:tab w:val="left" w:pos="318"/>
              </w:tabs>
              <w:spacing w:before="42"/>
              <w:ind w:left="105"/>
              <w:jc w:val="center"/>
              <w:rPr>
                <w:sz w:val="18"/>
                <w:lang w:val="en-US"/>
              </w:rPr>
            </w:pPr>
            <w:r>
              <w:rPr>
                <w:rFonts w:hint="eastAsia"/>
                <w:sz w:val="18"/>
                <w:lang w:val="en-US"/>
              </w:rPr>
              <w:t>给排水</w:t>
            </w:r>
          </w:p>
        </w:tc>
        <w:tc>
          <w:tcPr>
            <w:tcW w:w="4376" w:type="dxa"/>
          </w:tcPr>
          <w:p w14:paraId="50CFE1AA" w14:textId="77777777" w:rsidR="0036576A" w:rsidRDefault="00000000">
            <w:pPr>
              <w:pStyle w:val="TableParagraph"/>
              <w:numPr>
                <w:ilvl w:val="0"/>
                <w:numId w:val="50"/>
              </w:numPr>
              <w:tabs>
                <w:tab w:val="left" w:pos="318"/>
              </w:tabs>
              <w:ind w:hanging="210"/>
              <w:rPr>
                <w:sz w:val="18"/>
              </w:rPr>
            </w:pPr>
            <w:r>
              <w:rPr>
                <w:sz w:val="18"/>
              </w:rPr>
              <w:t>主要设备的基本尺寸和位置：水泵、锅炉、换热设备、水箱水池等。</w:t>
            </w:r>
          </w:p>
          <w:p w14:paraId="52111A09" w14:textId="77777777" w:rsidR="0036576A" w:rsidRDefault="00000000">
            <w:pPr>
              <w:pStyle w:val="TableParagraph"/>
              <w:numPr>
                <w:ilvl w:val="0"/>
                <w:numId w:val="50"/>
              </w:numPr>
              <w:tabs>
                <w:tab w:val="left" w:pos="318"/>
              </w:tabs>
              <w:ind w:hanging="210"/>
              <w:rPr>
                <w:sz w:val="18"/>
              </w:rPr>
            </w:pPr>
            <w:r>
              <w:rPr>
                <w:sz w:val="18"/>
              </w:rPr>
              <w:t>主要构筑物的大概尺寸和位置：阀门井、水表井、检查井等。</w:t>
            </w:r>
          </w:p>
          <w:p w14:paraId="7520BEF5" w14:textId="77777777" w:rsidR="0036576A" w:rsidRDefault="00000000">
            <w:pPr>
              <w:pStyle w:val="TableParagraph"/>
              <w:numPr>
                <w:ilvl w:val="0"/>
                <w:numId w:val="50"/>
              </w:numPr>
              <w:tabs>
                <w:tab w:val="left" w:pos="318"/>
              </w:tabs>
              <w:ind w:hanging="210"/>
              <w:rPr>
                <w:sz w:val="18"/>
              </w:rPr>
            </w:pPr>
            <w:r>
              <w:rPr>
                <w:sz w:val="18"/>
              </w:rPr>
              <w:t>主要干管的基本尺寸和位置。</w:t>
            </w:r>
          </w:p>
          <w:p w14:paraId="044AA83B" w14:textId="77777777" w:rsidR="0036576A" w:rsidRDefault="00000000">
            <w:pPr>
              <w:pStyle w:val="TableParagraph"/>
              <w:numPr>
                <w:ilvl w:val="0"/>
                <w:numId w:val="50"/>
              </w:numPr>
              <w:tabs>
                <w:tab w:val="left" w:pos="318"/>
              </w:tabs>
              <w:ind w:hanging="210"/>
              <w:rPr>
                <w:sz w:val="18"/>
              </w:rPr>
            </w:pPr>
            <w:r>
              <w:rPr>
                <w:sz w:val="18"/>
              </w:rPr>
              <w:t>主要附件的大概尺寸（近似形状）和位置：阀门、仪表等。</w:t>
            </w:r>
          </w:p>
        </w:tc>
        <w:tc>
          <w:tcPr>
            <w:tcW w:w="3602" w:type="dxa"/>
          </w:tcPr>
          <w:p w14:paraId="3F249036" w14:textId="77777777" w:rsidR="0036576A" w:rsidRDefault="00000000">
            <w:pPr>
              <w:pStyle w:val="TableParagraph"/>
              <w:numPr>
                <w:ilvl w:val="0"/>
                <w:numId w:val="51"/>
              </w:numPr>
              <w:tabs>
                <w:tab w:val="left" w:pos="318"/>
              </w:tabs>
              <w:ind w:hanging="210"/>
              <w:rPr>
                <w:sz w:val="18"/>
              </w:rPr>
            </w:pPr>
            <w:r>
              <w:rPr>
                <w:sz w:val="18"/>
              </w:rPr>
              <w:t>系统信息：水质、水量等。</w:t>
            </w:r>
          </w:p>
          <w:p w14:paraId="78BD4AF8" w14:textId="77777777" w:rsidR="0036576A" w:rsidRDefault="00000000">
            <w:pPr>
              <w:pStyle w:val="TableParagraph"/>
              <w:numPr>
                <w:ilvl w:val="0"/>
                <w:numId w:val="51"/>
              </w:numPr>
              <w:tabs>
                <w:tab w:val="left" w:pos="318"/>
              </w:tabs>
              <w:ind w:hanging="210"/>
              <w:rPr>
                <w:sz w:val="18"/>
              </w:rPr>
            </w:pPr>
            <w:r>
              <w:rPr>
                <w:sz w:val="18"/>
              </w:rPr>
              <w:t>设备信息：主要性能数据、规格信息等</w:t>
            </w:r>
            <w:r>
              <w:rPr>
                <w:rFonts w:hint="eastAsia"/>
                <w:sz w:val="18"/>
              </w:rPr>
              <w:t>。</w:t>
            </w:r>
          </w:p>
          <w:p w14:paraId="10F206C1" w14:textId="77777777" w:rsidR="0036576A" w:rsidRDefault="00000000">
            <w:pPr>
              <w:pStyle w:val="TableParagraph"/>
              <w:numPr>
                <w:ilvl w:val="0"/>
                <w:numId w:val="51"/>
              </w:numPr>
              <w:tabs>
                <w:tab w:val="left" w:pos="318"/>
              </w:tabs>
              <w:ind w:hanging="210"/>
              <w:rPr>
                <w:sz w:val="18"/>
              </w:rPr>
            </w:pPr>
            <w:r>
              <w:rPr>
                <w:sz w:val="18"/>
              </w:rPr>
              <w:t>管道信息：管材信息等。</w:t>
            </w:r>
          </w:p>
        </w:tc>
      </w:tr>
      <w:tr w:rsidR="0036576A" w14:paraId="1FF4EF25" w14:textId="77777777">
        <w:trPr>
          <w:trHeight w:val="1265"/>
        </w:trPr>
        <w:tc>
          <w:tcPr>
            <w:tcW w:w="740" w:type="dxa"/>
            <w:vMerge/>
            <w:vAlign w:val="center"/>
          </w:tcPr>
          <w:p w14:paraId="1F509482" w14:textId="77777777" w:rsidR="0036576A" w:rsidRDefault="0036576A">
            <w:pPr>
              <w:pStyle w:val="TableParagraph"/>
              <w:tabs>
                <w:tab w:val="left" w:pos="318"/>
              </w:tabs>
              <w:spacing w:before="42"/>
              <w:ind w:left="105"/>
              <w:jc w:val="center"/>
              <w:rPr>
                <w:sz w:val="18"/>
                <w:lang w:val="en-US"/>
              </w:rPr>
            </w:pPr>
          </w:p>
        </w:tc>
        <w:tc>
          <w:tcPr>
            <w:tcW w:w="635" w:type="dxa"/>
            <w:tcBorders>
              <w:top w:val="single" w:sz="4" w:space="0" w:color="auto"/>
            </w:tcBorders>
            <w:vAlign w:val="center"/>
          </w:tcPr>
          <w:p w14:paraId="715E13F8" w14:textId="77777777" w:rsidR="0036576A" w:rsidRDefault="00000000">
            <w:pPr>
              <w:pStyle w:val="TableParagraph"/>
              <w:tabs>
                <w:tab w:val="left" w:pos="318"/>
              </w:tabs>
              <w:spacing w:before="42"/>
              <w:ind w:left="105"/>
              <w:jc w:val="center"/>
              <w:rPr>
                <w:sz w:val="18"/>
                <w:lang w:val="en-US"/>
              </w:rPr>
            </w:pPr>
            <w:r>
              <w:rPr>
                <w:rFonts w:hint="eastAsia"/>
                <w:sz w:val="18"/>
                <w:lang w:val="en-US"/>
              </w:rPr>
              <w:t>电气</w:t>
            </w:r>
          </w:p>
        </w:tc>
        <w:tc>
          <w:tcPr>
            <w:tcW w:w="4376" w:type="dxa"/>
          </w:tcPr>
          <w:p w14:paraId="4130FBA4" w14:textId="77777777" w:rsidR="0036576A" w:rsidRDefault="00000000">
            <w:pPr>
              <w:pStyle w:val="TableParagraph"/>
              <w:numPr>
                <w:ilvl w:val="0"/>
                <w:numId w:val="52"/>
              </w:numPr>
              <w:tabs>
                <w:tab w:val="left" w:pos="318"/>
              </w:tabs>
              <w:ind w:hanging="210"/>
              <w:rPr>
                <w:sz w:val="18"/>
              </w:rPr>
            </w:pPr>
            <w:r>
              <w:rPr>
                <w:sz w:val="18"/>
              </w:rPr>
              <w:t>主要设备的基本尺寸和位置：机柜、配电箱、变压器、发电机等。</w:t>
            </w:r>
          </w:p>
          <w:p w14:paraId="0F32A7CF" w14:textId="77777777" w:rsidR="0036576A" w:rsidRDefault="00000000">
            <w:pPr>
              <w:pStyle w:val="TableParagraph"/>
              <w:numPr>
                <w:ilvl w:val="0"/>
                <w:numId w:val="52"/>
              </w:numPr>
              <w:tabs>
                <w:tab w:val="left" w:pos="318"/>
              </w:tabs>
              <w:ind w:right="101" w:hanging="210"/>
              <w:rPr>
                <w:sz w:val="18"/>
              </w:rPr>
            </w:pPr>
            <w:r>
              <w:rPr>
                <w:sz w:val="18"/>
              </w:rPr>
              <w:t>宜增加其他设备的大概尺寸（近似形状）</w:t>
            </w:r>
            <w:r>
              <w:rPr>
                <w:spacing w:val="-1"/>
                <w:sz w:val="18"/>
              </w:rPr>
              <w:t>和位置：照明灯具、视频监控、报警器、警铃、</w:t>
            </w:r>
            <w:r>
              <w:rPr>
                <w:sz w:val="18"/>
              </w:rPr>
              <w:t>探测器等。</w:t>
            </w:r>
          </w:p>
        </w:tc>
        <w:tc>
          <w:tcPr>
            <w:tcW w:w="3602" w:type="dxa"/>
          </w:tcPr>
          <w:p w14:paraId="255C72E3" w14:textId="77777777" w:rsidR="0036576A" w:rsidRDefault="00000000">
            <w:pPr>
              <w:pStyle w:val="TableParagraph"/>
              <w:numPr>
                <w:ilvl w:val="0"/>
                <w:numId w:val="53"/>
              </w:numPr>
              <w:tabs>
                <w:tab w:val="left" w:pos="319"/>
              </w:tabs>
              <w:ind w:hanging="210"/>
              <w:rPr>
                <w:sz w:val="18"/>
              </w:rPr>
            </w:pPr>
            <w:r>
              <w:rPr>
                <w:sz w:val="18"/>
              </w:rPr>
              <w:t>系统信息：负荷容量、控制方式等。</w:t>
            </w:r>
          </w:p>
          <w:p w14:paraId="66B03B44" w14:textId="77777777" w:rsidR="0036576A" w:rsidRDefault="00000000">
            <w:pPr>
              <w:pStyle w:val="TableParagraph"/>
              <w:numPr>
                <w:ilvl w:val="0"/>
                <w:numId w:val="53"/>
              </w:numPr>
              <w:tabs>
                <w:tab w:val="left" w:pos="319"/>
              </w:tabs>
              <w:ind w:hanging="210"/>
              <w:rPr>
                <w:sz w:val="18"/>
              </w:rPr>
            </w:pPr>
            <w:r>
              <w:rPr>
                <w:sz w:val="18"/>
              </w:rPr>
              <w:t>设备信息：主要性能数据、规格信息等。</w:t>
            </w:r>
          </w:p>
          <w:p w14:paraId="11DE8083" w14:textId="77777777" w:rsidR="0036576A" w:rsidRDefault="00000000">
            <w:pPr>
              <w:pStyle w:val="TableParagraph"/>
              <w:numPr>
                <w:ilvl w:val="0"/>
                <w:numId w:val="53"/>
              </w:numPr>
              <w:tabs>
                <w:tab w:val="left" w:pos="319"/>
              </w:tabs>
              <w:ind w:hanging="210"/>
              <w:rPr>
                <w:sz w:val="18"/>
              </w:rPr>
            </w:pPr>
            <w:r>
              <w:rPr>
                <w:sz w:val="18"/>
              </w:rPr>
              <w:t>电缆信息：材质、型号等。</w:t>
            </w:r>
          </w:p>
        </w:tc>
      </w:tr>
      <w:tr w:rsidR="0036576A" w14:paraId="72E81A4E" w14:textId="77777777">
        <w:trPr>
          <w:trHeight w:val="2684"/>
        </w:trPr>
        <w:tc>
          <w:tcPr>
            <w:tcW w:w="740" w:type="dxa"/>
            <w:vMerge w:val="restart"/>
            <w:tcBorders>
              <w:top w:val="single" w:sz="4" w:space="0" w:color="auto"/>
              <w:right w:val="single" w:sz="4" w:space="0" w:color="auto"/>
            </w:tcBorders>
            <w:vAlign w:val="center"/>
          </w:tcPr>
          <w:p w14:paraId="128711D8" w14:textId="77777777" w:rsidR="0036576A" w:rsidRDefault="00000000">
            <w:pPr>
              <w:pStyle w:val="TableParagraph"/>
              <w:tabs>
                <w:tab w:val="left" w:pos="318"/>
              </w:tabs>
              <w:spacing w:before="42"/>
              <w:ind w:left="105"/>
              <w:jc w:val="center"/>
              <w:rPr>
                <w:sz w:val="18"/>
                <w:lang w:val="en-US"/>
              </w:rPr>
            </w:pPr>
            <w:r>
              <w:rPr>
                <w:rFonts w:hint="eastAsia"/>
                <w:sz w:val="18"/>
                <w:lang w:val="en-US"/>
              </w:rPr>
              <w:t>施工图设计阶段</w:t>
            </w:r>
          </w:p>
        </w:tc>
        <w:tc>
          <w:tcPr>
            <w:tcW w:w="635" w:type="dxa"/>
            <w:tcBorders>
              <w:left w:val="single" w:sz="4" w:space="0" w:color="auto"/>
            </w:tcBorders>
            <w:vAlign w:val="center"/>
          </w:tcPr>
          <w:p w14:paraId="62C4562C" w14:textId="77777777" w:rsidR="0036576A" w:rsidRDefault="00000000">
            <w:pPr>
              <w:pStyle w:val="TableParagraph"/>
              <w:tabs>
                <w:tab w:val="left" w:pos="318"/>
              </w:tabs>
              <w:spacing w:before="42"/>
              <w:ind w:left="105"/>
              <w:jc w:val="center"/>
              <w:rPr>
                <w:sz w:val="18"/>
                <w:lang w:val="en-US"/>
              </w:rPr>
            </w:pPr>
            <w:r>
              <w:rPr>
                <w:rFonts w:hint="eastAsia"/>
                <w:sz w:val="18"/>
                <w:lang w:val="en-US"/>
              </w:rPr>
              <w:t>建筑</w:t>
            </w:r>
          </w:p>
        </w:tc>
        <w:tc>
          <w:tcPr>
            <w:tcW w:w="4376" w:type="dxa"/>
          </w:tcPr>
          <w:p w14:paraId="212AB37F" w14:textId="77777777" w:rsidR="0036576A" w:rsidRDefault="00000000">
            <w:pPr>
              <w:pStyle w:val="TableParagraph"/>
              <w:numPr>
                <w:ilvl w:val="0"/>
                <w:numId w:val="54"/>
              </w:numPr>
              <w:tabs>
                <w:tab w:val="left" w:pos="318"/>
              </w:tabs>
              <w:ind w:right="101" w:hanging="210"/>
              <w:rPr>
                <w:sz w:val="18"/>
              </w:rPr>
            </w:pPr>
            <w:r>
              <w:rPr>
                <w:sz w:val="18"/>
              </w:rPr>
              <w:t>主要建筑构造部件深化尺寸和定位信息：非承重墙、门窗（幕墙）</w:t>
            </w:r>
            <w:r>
              <w:rPr>
                <w:spacing w:val="-2"/>
                <w:sz w:val="18"/>
              </w:rPr>
              <w:t>、楼梯、电梯、自动扶</w:t>
            </w:r>
            <w:r>
              <w:rPr>
                <w:sz w:val="18"/>
              </w:rPr>
              <w:t>梯、阳台、雨篷、台阶等。</w:t>
            </w:r>
          </w:p>
          <w:p w14:paraId="7E34DCFC" w14:textId="77777777" w:rsidR="0036576A" w:rsidRDefault="00000000">
            <w:pPr>
              <w:pStyle w:val="TableParagraph"/>
              <w:numPr>
                <w:ilvl w:val="0"/>
                <w:numId w:val="54"/>
              </w:numPr>
              <w:tabs>
                <w:tab w:val="left" w:pos="318"/>
              </w:tabs>
              <w:ind w:hanging="210"/>
              <w:rPr>
                <w:sz w:val="18"/>
              </w:rPr>
            </w:pPr>
            <w:r>
              <w:rPr>
                <w:sz w:val="18"/>
              </w:rPr>
              <w:t>其他建筑构造部件的基本尺寸和位置：夹层、天窗、地沟、坡道等。</w:t>
            </w:r>
          </w:p>
          <w:p w14:paraId="4D0EA52F" w14:textId="77777777" w:rsidR="0036576A" w:rsidRDefault="00000000">
            <w:pPr>
              <w:pStyle w:val="TableParagraph"/>
              <w:numPr>
                <w:ilvl w:val="0"/>
                <w:numId w:val="54"/>
              </w:numPr>
              <w:tabs>
                <w:tab w:val="left" w:pos="318"/>
              </w:tabs>
              <w:ind w:hanging="210"/>
              <w:rPr>
                <w:sz w:val="18"/>
              </w:rPr>
            </w:pPr>
            <w:r>
              <w:rPr>
                <w:sz w:val="18"/>
              </w:rPr>
              <w:t>主要建筑设备和固定家具的基本尺寸和位置：卫生器具等。</w:t>
            </w:r>
          </w:p>
          <w:p w14:paraId="45E3DCCE" w14:textId="77777777" w:rsidR="0036576A" w:rsidRDefault="00000000">
            <w:pPr>
              <w:pStyle w:val="TableParagraph"/>
              <w:numPr>
                <w:ilvl w:val="0"/>
                <w:numId w:val="54"/>
              </w:numPr>
              <w:tabs>
                <w:tab w:val="left" w:pos="318"/>
              </w:tabs>
              <w:ind w:hanging="210"/>
              <w:rPr>
                <w:sz w:val="18"/>
              </w:rPr>
            </w:pPr>
            <w:r>
              <w:rPr>
                <w:sz w:val="18"/>
              </w:rPr>
              <w:t>大型设备吊装孔及施工预留孔洞等的基本尺寸和位置。</w:t>
            </w:r>
          </w:p>
          <w:p w14:paraId="519AB7C8" w14:textId="77777777" w:rsidR="0036576A" w:rsidRDefault="00000000">
            <w:pPr>
              <w:pStyle w:val="TableParagraph"/>
              <w:numPr>
                <w:ilvl w:val="0"/>
                <w:numId w:val="54"/>
              </w:numPr>
              <w:tabs>
                <w:tab w:val="left" w:pos="318"/>
              </w:tabs>
              <w:ind w:hanging="210"/>
              <w:rPr>
                <w:sz w:val="18"/>
              </w:rPr>
            </w:pPr>
            <w:r>
              <w:rPr>
                <w:sz w:val="18"/>
              </w:rPr>
              <w:t>主要建筑装饰构件的大概尺寸（近似形状）和位置：栏杆、扶手、功能性构件等。</w:t>
            </w:r>
          </w:p>
          <w:p w14:paraId="3789518B" w14:textId="77777777" w:rsidR="0036576A" w:rsidRDefault="00000000">
            <w:pPr>
              <w:pStyle w:val="TableParagraph"/>
              <w:numPr>
                <w:ilvl w:val="0"/>
                <w:numId w:val="54"/>
              </w:numPr>
              <w:tabs>
                <w:tab w:val="left" w:pos="318"/>
              </w:tabs>
              <w:ind w:hanging="210"/>
              <w:rPr>
                <w:sz w:val="18"/>
              </w:rPr>
            </w:pPr>
            <w:r>
              <w:rPr>
                <w:sz w:val="18"/>
              </w:rPr>
              <w:t>细化建筑经济技术指标的基础数据。</w:t>
            </w:r>
          </w:p>
        </w:tc>
        <w:tc>
          <w:tcPr>
            <w:tcW w:w="3602" w:type="dxa"/>
          </w:tcPr>
          <w:p w14:paraId="2A0A0BD4" w14:textId="77777777" w:rsidR="0036576A" w:rsidRDefault="00000000">
            <w:pPr>
              <w:pStyle w:val="TableParagraph"/>
              <w:numPr>
                <w:ilvl w:val="0"/>
                <w:numId w:val="55"/>
              </w:numPr>
              <w:tabs>
                <w:tab w:val="left" w:pos="319"/>
              </w:tabs>
              <w:ind w:hanging="210"/>
              <w:rPr>
                <w:sz w:val="18"/>
              </w:rPr>
            </w:pPr>
            <w:r>
              <w:rPr>
                <w:sz w:val="18"/>
              </w:rPr>
              <w:t>增加主要建筑构件技术参数和性能（防火、防护、保温等）。</w:t>
            </w:r>
          </w:p>
          <w:p w14:paraId="5E747EAF" w14:textId="77777777" w:rsidR="0036576A" w:rsidRDefault="00000000">
            <w:pPr>
              <w:pStyle w:val="TableParagraph"/>
              <w:numPr>
                <w:ilvl w:val="0"/>
                <w:numId w:val="55"/>
              </w:numPr>
              <w:tabs>
                <w:tab w:val="left" w:pos="319"/>
              </w:tabs>
              <w:ind w:hanging="210"/>
              <w:rPr>
                <w:sz w:val="18"/>
              </w:rPr>
            </w:pPr>
            <w:r>
              <w:rPr>
                <w:sz w:val="18"/>
              </w:rPr>
              <w:t>增加主要建筑构件材质等。</w:t>
            </w:r>
          </w:p>
          <w:p w14:paraId="362CE208" w14:textId="77777777" w:rsidR="0036576A" w:rsidRDefault="00000000">
            <w:pPr>
              <w:pStyle w:val="TableParagraph"/>
              <w:numPr>
                <w:ilvl w:val="0"/>
                <w:numId w:val="55"/>
              </w:numPr>
              <w:tabs>
                <w:tab w:val="left" w:pos="319"/>
              </w:tabs>
              <w:ind w:hanging="210"/>
              <w:rPr>
                <w:sz w:val="18"/>
              </w:rPr>
            </w:pPr>
            <w:r>
              <w:rPr>
                <w:sz w:val="18"/>
              </w:rPr>
              <w:t>增加特殊建筑造型和必要的建筑构造信息。</w:t>
            </w:r>
          </w:p>
        </w:tc>
      </w:tr>
      <w:tr w:rsidR="0036576A" w14:paraId="39A8A4D0" w14:textId="77777777">
        <w:trPr>
          <w:trHeight w:val="740"/>
        </w:trPr>
        <w:tc>
          <w:tcPr>
            <w:tcW w:w="740" w:type="dxa"/>
            <w:vMerge/>
            <w:tcBorders>
              <w:right w:val="single" w:sz="4" w:space="0" w:color="auto"/>
            </w:tcBorders>
            <w:vAlign w:val="center"/>
          </w:tcPr>
          <w:p w14:paraId="4D461487" w14:textId="77777777" w:rsidR="0036576A" w:rsidRDefault="0036576A">
            <w:pPr>
              <w:pStyle w:val="TableParagraph"/>
              <w:tabs>
                <w:tab w:val="left" w:pos="318"/>
              </w:tabs>
              <w:spacing w:before="42"/>
              <w:ind w:left="105"/>
              <w:jc w:val="center"/>
              <w:rPr>
                <w:sz w:val="18"/>
                <w:lang w:val="en-US"/>
              </w:rPr>
            </w:pPr>
          </w:p>
        </w:tc>
        <w:tc>
          <w:tcPr>
            <w:tcW w:w="635" w:type="dxa"/>
            <w:tcBorders>
              <w:left w:val="single" w:sz="4" w:space="0" w:color="auto"/>
            </w:tcBorders>
            <w:vAlign w:val="center"/>
          </w:tcPr>
          <w:p w14:paraId="148E51FE" w14:textId="77777777" w:rsidR="0036576A" w:rsidRDefault="00000000">
            <w:pPr>
              <w:pStyle w:val="TableParagraph"/>
              <w:tabs>
                <w:tab w:val="left" w:pos="318"/>
              </w:tabs>
              <w:spacing w:before="42"/>
              <w:ind w:left="105"/>
              <w:jc w:val="center"/>
              <w:rPr>
                <w:sz w:val="18"/>
                <w:lang w:val="en-US"/>
              </w:rPr>
            </w:pPr>
            <w:r>
              <w:rPr>
                <w:rFonts w:hint="eastAsia"/>
                <w:sz w:val="18"/>
                <w:lang w:val="en-US"/>
              </w:rPr>
              <w:t>结构</w:t>
            </w:r>
          </w:p>
        </w:tc>
        <w:tc>
          <w:tcPr>
            <w:tcW w:w="4376" w:type="dxa"/>
          </w:tcPr>
          <w:p w14:paraId="32EC33AC" w14:textId="77777777" w:rsidR="0036576A" w:rsidRDefault="00000000">
            <w:pPr>
              <w:pStyle w:val="TableParagraph"/>
              <w:numPr>
                <w:ilvl w:val="0"/>
                <w:numId w:val="56"/>
              </w:numPr>
              <w:tabs>
                <w:tab w:val="left" w:pos="318"/>
              </w:tabs>
              <w:ind w:hanging="210"/>
              <w:rPr>
                <w:sz w:val="18"/>
              </w:rPr>
            </w:pPr>
            <w:r>
              <w:rPr>
                <w:sz w:val="18"/>
              </w:rPr>
              <w:t>基础深化尺寸和定位信息：桩基础、筏形基础、独立基础等。</w:t>
            </w:r>
          </w:p>
          <w:p w14:paraId="2A872261" w14:textId="77777777" w:rsidR="0036576A" w:rsidRDefault="00000000">
            <w:pPr>
              <w:pStyle w:val="TableParagraph"/>
              <w:numPr>
                <w:ilvl w:val="0"/>
                <w:numId w:val="56"/>
              </w:numPr>
              <w:tabs>
                <w:tab w:val="left" w:pos="318"/>
              </w:tabs>
              <w:ind w:hanging="210"/>
              <w:rPr>
                <w:sz w:val="18"/>
              </w:rPr>
            </w:pPr>
            <w:r>
              <w:rPr>
                <w:sz w:val="18"/>
              </w:rPr>
              <w:t>混凝土结构主要构件深化尺寸和定位信息：柱、梁、剪力墙、楼板等。</w:t>
            </w:r>
          </w:p>
          <w:p w14:paraId="1D3EB55D" w14:textId="77777777" w:rsidR="0036576A" w:rsidRDefault="00000000">
            <w:pPr>
              <w:pStyle w:val="TableParagraph"/>
              <w:numPr>
                <w:ilvl w:val="0"/>
                <w:numId w:val="56"/>
              </w:numPr>
              <w:tabs>
                <w:tab w:val="left" w:pos="318"/>
              </w:tabs>
              <w:ind w:hanging="210"/>
              <w:rPr>
                <w:sz w:val="18"/>
              </w:rPr>
            </w:pPr>
            <w:r>
              <w:rPr>
                <w:sz w:val="18"/>
              </w:rPr>
              <w:t>钢结构主要构件深化尺寸和定位信息：柱、梁、复杂节点等。</w:t>
            </w:r>
          </w:p>
          <w:p w14:paraId="09C06743" w14:textId="77777777" w:rsidR="0036576A" w:rsidRDefault="00000000">
            <w:pPr>
              <w:pStyle w:val="TableParagraph"/>
              <w:numPr>
                <w:ilvl w:val="0"/>
                <w:numId w:val="56"/>
              </w:numPr>
              <w:tabs>
                <w:tab w:val="left" w:pos="318"/>
              </w:tabs>
              <w:ind w:hanging="210"/>
              <w:rPr>
                <w:sz w:val="18"/>
              </w:rPr>
            </w:pPr>
            <w:r>
              <w:rPr>
                <w:sz w:val="18"/>
              </w:rPr>
              <w:t>空间结构主要构件深化尺寸和定位信息：桁架、网架、网壳等。</w:t>
            </w:r>
          </w:p>
          <w:p w14:paraId="35462AD7" w14:textId="77777777" w:rsidR="0036576A" w:rsidRDefault="00000000">
            <w:pPr>
              <w:pStyle w:val="TableParagraph"/>
              <w:numPr>
                <w:ilvl w:val="0"/>
                <w:numId w:val="56"/>
              </w:numPr>
              <w:tabs>
                <w:tab w:val="left" w:pos="318"/>
              </w:tabs>
              <w:ind w:hanging="210"/>
              <w:rPr>
                <w:sz w:val="18"/>
              </w:rPr>
            </w:pPr>
            <w:r>
              <w:rPr>
                <w:sz w:val="18"/>
              </w:rPr>
              <w:t>结构其他构件的基本尺寸和位置：楼梯、坡道、排水沟、集水坑等。</w:t>
            </w:r>
          </w:p>
          <w:p w14:paraId="5FE6481B" w14:textId="77777777" w:rsidR="0036576A" w:rsidRDefault="00000000">
            <w:pPr>
              <w:pStyle w:val="TableParagraph"/>
              <w:numPr>
                <w:ilvl w:val="0"/>
                <w:numId w:val="56"/>
              </w:numPr>
              <w:tabs>
                <w:tab w:val="left" w:pos="318"/>
              </w:tabs>
              <w:spacing w:before="81"/>
              <w:rPr>
                <w:sz w:val="18"/>
              </w:rPr>
            </w:pPr>
            <w:r>
              <w:rPr>
                <w:sz w:val="18"/>
              </w:rPr>
              <w:t>主要预埋件布置。</w:t>
            </w:r>
          </w:p>
          <w:p w14:paraId="20691106" w14:textId="77777777" w:rsidR="0036576A" w:rsidRDefault="00000000">
            <w:pPr>
              <w:pStyle w:val="TableParagraph"/>
              <w:numPr>
                <w:ilvl w:val="0"/>
                <w:numId w:val="56"/>
              </w:numPr>
              <w:tabs>
                <w:tab w:val="left" w:pos="318"/>
              </w:tabs>
              <w:spacing w:before="82"/>
              <w:rPr>
                <w:sz w:val="18"/>
              </w:rPr>
            </w:pPr>
            <w:r>
              <w:rPr>
                <w:sz w:val="18"/>
              </w:rPr>
              <w:t>主要设备孔洞准确尺寸和位置</w:t>
            </w:r>
            <w:r>
              <w:rPr>
                <w:rFonts w:hint="eastAsia"/>
                <w:sz w:val="18"/>
              </w:rPr>
              <w:t>。</w:t>
            </w:r>
          </w:p>
          <w:p w14:paraId="79BEC527" w14:textId="77777777" w:rsidR="0036576A" w:rsidRDefault="00000000">
            <w:pPr>
              <w:pStyle w:val="TableParagraph"/>
              <w:numPr>
                <w:ilvl w:val="0"/>
                <w:numId w:val="56"/>
              </w:numPr>
              <w:tabs>
                <w:tab w:val="left" w:pos="318"/>
              </w:tabs>
              <w:ind w:hanging="210"/>
              <w:rPr>
                <w:sz w:val="18"/>
              </w:rPr>
            </w:pPr>
            <w:r>
              <w:rPr>
                <w:sz w:val="18"/>
              </w:rPr>
              <w:t>混凝土构件配筋信息</w:t>
            </w:r>
          </w:p>
        </w:tc>
        <w:tc>
          <w:tcPr>
            <w:tcW w:w="3602" w:type="dxa"/>
          </w:tcPr>
          <w:p w14:paraId="269E6F4B" w14:textId="77777777" w:rsidR="0036576A" w:rsidRDefault="00000000">
            <w:pPr>
              <w:pStyle w:val="TableParagraph"/>
              <w:numPr>
                <w:ilvl w:val="0"/>
                <w:numId w:val="57"/>
              </w:numPr>
              <w:tabs>
                <w:tab w:val="left" w:pos="319"/>
              </w:tabs>
              <w:ind w:hanging="210"/>
              <w:rPr>
                <w:sz w:val="18"/>
              </w:rPr>
            </w:pPr>
            <w:r>
              <w:rPr>
                <w:sz w:val="18"/>
              </w:rPr>
              <w:t>增加结构设计说明。</w:t>
            </w:r>
          </w:p>
          <w:p w14:paraId="2720491E" w14:textId="77777777" w:rsidR="0036576A" w:rsidRDefault="00000000">
            <w:pPr>
              <w:pStyle w:val="TableParagraph"/>
              <w:numPr>
                <w:ilvl w:val="0"/>
                <w:numId w:val="57"/>
              </w:numPr>
              <w:tabs>
                <w:tab w:val="left" w:pos="319"/>
              </w:tabs>
              <w:ind w:hanging="210"/>
              <w:rPr>
                <w:sz w:val="18"/>
              </w:rPr>
            </w:pPr>
            <w:r>
              <w:rPr>
                <w:sz w:val="18"/>
              </w:rPr>
              <w:t>增加结构材料种类、规格、组成等。</w:t>
            </w:r>
          </w:p>
          <w:p w14:paraId="1CA1D892" w14:textId="77777777" w:rsidR="0036576A" w:rsidRDefault="00000000">
            <w:pPr>
              <w:pStyle w:val="TableParagraph"/>
              <w:numPr>
                <w:ilvl w:val="0"/>
                <w:numId w:val="57"/>
              </w:numPr>
              <w:tabs>
                <w:tab w:val="left" w:pos="319"/>
              </w:tabs>
              <w:ind w:hanging="210"/>
              <w:rPr>
                <w:sz w:val="18"/>
              </w:rPr>
            </w:pPr>
            <w:r>
              <w:rPr>
                <w:sz w:val="18"/>
              </w:rPr>
              <w:t>增加结构物理力学性能。</w:t>
            </w:r>
          </w:p>
          <w:p w14:paraId="07FE1642" w14:textId="77777777" w:rsidR="0036576A" w:rsidRDefault="00000000">
            <w:pPr>
              <w:pStyle w:val="TableParagraph"/>
              <w:numPr>
                <w:ilvl w:val="0"/>
                <w:numId w:val="57"/>
              </w:numPr>
              <w:tabs>
                <w:tab w:val="left" w:pos="319"/>
              </w:tabs>
              <w:ind w:hanging="210"/>
              <w:rPr>
                <w:sz w:val="18"/>
              </w:rPr>
            </w:pPr>
            <w:r>
              <w:rPr>
                <w:sz w:val="18"/>
              </w:rPr>
              <w:t>增加结构施工或构件制作安装要求等。</w:t>
            </w:r>
          </w:p>
        </w:tc>
      </w:tr>
    </w:tbl>
    <w:p w14:paraId="15C79A4E" w14:textId="77777777" w:rsidR="0036576A" w:rsidRDefault="0036576A">
      <w:pPr>
        <w:spacing w:beforeLines="50" w:before="156" w:afterLines="50" w:after="156"/>
        <w:jc w:val="center"/>
        <w:rPr>
          <w:rFonts w:ascii="黑体" w:eastAsia="黑体" w:hAnsi="Times New Roman" w:cs="Times New Roman"/>
          <w:kern w:val="0"/>
          <w:szCs w:val="20"/>
        </w:rPr>
      </w:pPr>
    </w:p>
    <w:p w14:paraId="2577548A" w14:textId="77777777" w:rsidR="0036576A" w:rsidRDefault="00000000">
      <w:pPr>
        <w:spacing w:beforeLines="50" w:before="156" w:afterLines="50" w:after="156"/>
        <w:jc w:val="center"/>
        <w:rPr>
          <w:rFonts w:ascii="黑体" w:eastAsia="黑体" w:hAnsi="Times New Roman" w:cs="Times New Roman"/>
          <w:kern w:val="0"/>
          <w:szCs w:val="20"/>
        </w:rPr>
      </w:pPr>
      <w:r>
        <w:rPr>
          <w:rFonts w:ascii="黑体" w:eastAsia="黑体" w:hAnsi="Times New Roman" w:cs="Times New Roman" w:hint="eastAsia"/>
          <w:kern w:val="0"/>
          <w:szCs w:val="20"/>
        </w:rPr>
        <w:lastRenderedPageBreak/>
        <w:t>表A.1　工程建设各阶段模型深度要求</w:t>
      </w:r>
      <w:r>
        <w:rPr>
          <w:rFonts w:ascii="宋体" w:eastAsia="宋体" w:hAnsi="宋体" w:cs="宋体" w:hint="eastAsia"/>
          <w:szCs w:val="21"/>
        </w:rPr>
        <w:t>（续）</w:t>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376"/>
        <w:gridCol w:w="3602"/>
      </w:tblGrid>
      <w:tr w:rsidR="0036576A" w14:paraId="6B99C03C" w14:textId="77777777">
        <w:trPr>
          <w:trHeight w:val="397"/>
          <w:tblHeader/>
        </w:trPr>
        <w:tc>
          <w:tcPr>
            <w:tcW w:w="740" w:type="dxa"/>
            <w:vMerge w:val="restart"/>
            <w:vAlign w:val="center"/>
          </w:tcPr>
          <w:p w14:paraId="6DF3006E" w14:textId="77777777" w:rsidR="0036576A" w:rsidRDefault="00000000">
            <w:pPr>
              <w:pStyle w:val="TableParagraph"/>
              <w:tabs>
                <w:tab w:val="left" w:pos="318"/>
              </w:tabs>
              <w:spacing w:before="42"/>
              <w:ind w:left="105"/>
              <w:jc w:val="center"/>
              <w:rPr>
                <w:sz w:val="18"/>
                <w:lang w:val="en-US"/>
              </w:rPr>
            </w:pPr>
            <w:r>
              <w:rPr>
                <w:rFonts w:hint="eastAsia"/>
                <w:sz w:val="18"/>
                <w:lang w:val="en-US"/>
              </w:rPr>
              <w:t>施工图设计阶段</w:t>
            </w:r>
          </w:p>
        </w:tc>
        <w:tc>
          <w:tcPr>
            <w:tcW w:w="635" w:type="dxa"/>
            <w:vMerge w:val="restart"/>
            <w:vAlign w:val="center"/>
          </w:tcPr>
          <w:p w14:paraId="1E64750C" w14:textId="77777777" w:rsidR="0036576A" w:rsidRDefault="00000000">
            <w:pPr>
              <w:pStyle w:val="TableParagraph"/>
              <w:tabs>
                <w:tab w:val="left" w:pos="318"/>
              </w:tabs>
              <w:spacing w:before="42"/>
              <w:ind w:left="105"/>
              <w:jc w:val="left"/>
              <w:rPr>
                <w:sz w:val="18"/>
                <w:lang w:val="en-US"/>
              </w:rPr>
            </w:pPr>
            <w:r>
              <w:rPr>
                <w:rFonts w:hint="eastAsia"/>
                <w:sz w:val="18"/>
                <w:lang w:val="en-US"/>
              </w:rPr>
              <w:t>专业</w:t>
            </w:r>
          </w:p>
        </w:tc>
        <w:tc>
          <w:tcPr>
            <w:tcW w:w="7978" w:type="dxa"/>
            <w:gridSpan w:val="2"/>
            <w:vAlign w:val="center"/>
          </w:tcPr>
          <w:p w14:paraId="0EEB1538" w14:textId="77777777" w:rsidR="0036576A" w:rsidRDefault="00000000">
            <w:pPr>
              <w:pStyle w:val="TableParagraph"/>
              <w:tabs>
                <w:tab w:val="left" w:pos="318"/>
              </w:tabs>
              <w:ind w:left="108"/>
              <w:jc w:val="center"/>
              <w:rPr>
                <w:sz w:val="18"/>
                <w:lang w:val="en-US"/>
              </w:rPr>
            </w:pPr>
            <w:r>
              <w:rPr>
                <w:rFonts w:hint="eastAsia"/>
                <w:sz w:val="18"/>
                <w:lang w:val="en-US"/>
              </w:rPr>
              <w:t>模型深度</w:t>
            </w:r>
          </w:p>
        </w:tc>
      </w:tr>
      <w:tr w:rsidR="0036576A" w14:paraId="51FA776F" w14:textId="77777777">
        <w:trPr>
          <w:trHeight w:val="397"/>
          <w:tblHeader/>
        </w:trPr>
        <w:tc>
          <w:tcPr>
            <w:tcW w:w="740" w:type="dxa"/>
            <w:vMerge/>
            <w:vAlign w:val="center"/>
          </w:tcPr>
          <w:p w14:paraId="0470B529" w14:textId="77777777" w:rsidR="0036576A" w:rsidRDefault="0036576A">
            <w:pPr>
              <w:pStyle w:val="TableParagraph"/>
              <w:tabs>
                <w:tab w:val="left" w:pos="318"/>
              </w:tabs>
              <w:spacing w:before="42"/>
              <w:ind w:left="105"/>
              <w:jc w:val="left"/>
              <w:rPr>
                <w:sz w:val="18"/>
                <w:lang w:val="en-US"/>
              </w:rPr>
            </w:pPr>
          </w:p>
        </w:tc>
        <w:tc>
          <w:tcPr>
            <w:tcW w:w="635" w:type="dxa"/>
            <w:vMerge/>
            <w:vAlign w:val="center"/>
          </w:tcPr>
          <w:p w14:paraId="72E2A701" w14:textId="77777777" w:rsidR="0036576A" w:rsidRDefault="0036576A">
            <w:pPr>
              <w:pStyle w:val="TableParagraph"/>
              <w:tabs>
                <w:tab w:val="left" w:pos="318"/>
              </w:tabs>
              <w:spacing w:before="42"/>
              <w:ind w:left="105"/>
              <w:jc w:val="left"/>
              <w:rPr>
                <w:sz w:val="18"/>
                <w:lang w:val="en-US"/>
              </w:rPr>
            </w:pPr>
          </w:p>
        </w:tc>
        <w:tc>
          <w:tcPr>
            <w:tcW w:w="4376" w:type="dxa"/>
            <w:tcBorders>
              <w:right w:val="single" w:sz="4" w:space="0" w:color="auto"/>
            </w:tcBorders>
            <w:shd w:val="clear" w:color="auto" w:fill="auto"/>
            <w:vAlign w:val="center"/>
          </w:tcPr>
          <w:p w14:paraId="7C2DCBA5" w14:textId="77777777" w:rsidR="0036576A" w:rsidRDefault="00000000">
            <w:pPr>
              <w:pStyle w:val="TableParagraph"/>
              <w:tabs>
                <w:tab w:val="left" w:pos="318"/>
              </w:tabs>
              <w:ind w:left="108"/>
              <w:jc w:val="center"/>
              <w:rPr>
                <w:sz w:val="18"/>
                <w:lang w:val="en-US"/>
              </w:rPr>
            </w:pPr>
            <w:r>
              <w:rPr>
                <w:rFonts w:hint="eastAsia"/>
                <w:sz w:val="18"/>
                <w:lang w:val="en-US"/>
              </w:rPr>
              <w:t>模型内容</w:t>
            </w:r>
          </w:p>
        </w:tc>
        <w:tc>
          <w:tcPr>
            <w:tcW w:w="3602" w:type="dxa"/>
            <w:tcBorders>
              <w:left w:val="single" w:sz="4" w:space="0" w:color="auto"/>
            </w:tcBorders>
            <w:shd w:val="clear" w:color="auto" w:fill="auto"/>
            <w:vAlign w:val="center"/>
          </w:tcPr>
          <w:p w14:paraId="03EA6392" w14:textId="77777777" w:rsidR="0036576A" w:rsidRDefault="00000000">
            <w:pPr>
              <w:pStyle w:val="TableParagraph"/>
              <w:tabs>
                <w:tab w:val="left" w:pos="318"/>
              </w:tabs>
              <w:ind w:left="108"/>
              <w:jc w:val="center"/>
              <w:rPr>
                <w:sz w:val="18"/>
                <w:lang w:val="en-US"/>
              </w:rPr>
            </w:pPr>
            <w:r>
              <w:rPr>
                <w:rFonts w:hint="eastAsia"/>
                <w:sz w:val="18"/>
                <w:lang w:val="en-US"/>
              </w:rPr>
              <w:t>基本信息</w:t>
            </w:r>
          </w:p>
        </w:tc>
      </w:tr>
      <w:tr w:rsidR="0036576A" w14:paraId="4699847C" w14:textId="77777777">
        <w:trPr>
          <w:trHeight w:val="1932"/>
        </w:trPr>
        <w:tc>
          <w:tcPr>
            <w:tcW w:w="740" w:type="dxa"/>
            <w:vMerge/>
            <w:tcBorders>
              <w:right w:val="single" w:sz="4" w:space="0" w:color="auto"/>
            </w:tcBorders>
            <w:vAlign w:val="center"/>
          </w:tcPr>
          <w:p w14:paraId="10C4BB4A" w14:textId="77777777" w:rsidR="0036576A" w:rsidRDefault="0036576A">
            <w:pPr>
              <w:pStyle w:val="TableParagraph"/>
              <w:tabs>
                <w:tab w:val="left" w:pos="318"/>
              </w:tabs>
              <w:spacing w:before="42"/>
              <w:ind w:left="105"/>
              <w:jc w:val="center"/>
              <w:rPr>
                <w:sz w:val="18"/>
                <w:lang w:val="en-US"/>
              </w:rPr>
            </w:pPr>
          </w:p>
        </w:tc>
        <w:tc>
          <w:tcPr>
            <w:tcW w:w="635" w:type="dxa"/>
            <w:tcBorders>
              <w:left w:val="single" w:sz="4" w:space="0" w:color="auto"/>
            </w:tcBorders>
            <w:vAlign w:val="center"/>
          </w:tcPr>
          <w:p w14:paraId="6651B0D1" w14:textId="77777777" w:rsidR="0036576A" w:rsidRDefault="00000000">
            <w:pPr>
              <w:pStyle w:val="TableParagraph"/>
              <w:tabs>
                <w:tab w:val="left" w:pos="318"/>
              </w:tabs>
              <w:spacing w:before="42"/>
              <w:ind w:left="105"/>
              <w:jc w:val="center"/>
              <w:rPr>
                <w:rFonts w:ascii="Calibri" w:eastAsia="宋体" w:hAnsi="Calibri" w:cs="Times New Roman"/>
                <w:sz w:val="18"/>
                <w:szCs w:val="21"/>
                <w:lang w:val="en-US"/>
              </w:rPr>
            </w:pPr>
            <w:r>
              <w:rPr>
                <w:rFonts w:hint="eastAsia"/>
                <w:sz w:val="18"/>
                <w:lang w:val="en-US"/>
              </w:rPr>
              <w:t>暖通</w:t>
            </w:r>
          </w:p>
        </w:tc>
        <w:tc>
          <w:tcPr>
            <w:tcW w:w="4376" w:type="dxa"/>
          </w:tcPr>
          <w:p w14:paraId="66F91ED6" w14:textId="77777777" w:rsidR="0036576A" w:rsidRDefault="00000000">
            <w:pPr>
              <w:pStyle w:val="TableParagraph"/>
              <w:numPr>
                <w:ilvl w:val="0"/>
                <w:numId w:val="58"/>
              </w:numPr>
              <w:tabs>
                <w:tab w:val="left" w:pos="318"/>
              </w:tabs>
              <w:ind w:hanging="210"/>
              <w:rPr>
                <w:sz w:val="18"/>
              </w:rPr>
            </w:pPr>
            <w:r>
              <w:rPr>
                <w:spacing w:val="-7"/>
                <w:sz w:val="18"/>
              </w:rPr>
              <w:t>主要设备深化尺寸和定位信息：冷水机组、新风机组、空调器、通风机、散热器、水箱等。</w:t>
            </w:r>
          </w:p>
          <w:p w14:paraId="7E20DA92" w14:textId="77777777" w:rsidR="0036576A" w:rsidRDefault="00000000">
            <w:pPr>
              <w:pStyle w:val="TableParagraph"/>
              <w:numPr>
                <w:ilvl w:val="0"/>
                <w:numId w:val="58"/>
              </w:numPr>
              <w:tabs>
                <w:tab w:val="left" w:pos="318"/>
              </w:tabs>
              <w:ind w:hanging="210"/>
              <w:rPr>
                <w:sz w:val="18"/>
              </w:rPr>
            </w:pPr>
            <w:r>
              <w:rPr>
                <w:sz w:val="18"/>
              </w:rPr>
              <w:t>其他设备的基本尺寸和位置：伸缩器、入口装置、减压装置、消声器等。</w:t>
            </w:r>
          </w:p>
          <w:p w14:paraId="4D6E0348" w14:textId="77777777" w:rsidR="0036576A" w:rsidRDefault="00000000">
            <w:pPr>
              <w:pStyle w:val="TableParagraph"/>
              <w:numPr>
                <w:ilvl w:val="0"/>
                <w:numId w:val="58"/>
              </w:numPr>
              <w:tabs>
                <w:tab w:val="left" w:pos="318"/>
              </w:tabs>
              <w:ind w:hanging="210"/>
              <w:rPr>
                <w:sz w:val="18"/>
              </w:rPr>
            </w:pPr>
            <w:r>
              <w:rPr>
                <w:sz w:val="18"/>
              </w:rPr>
              <w:t>主要管道、风道深化尺寸、定位信息（如管径、标高等）。</w:t>
            </w:r>
          </w:p>
          <w:p w14:paraId="1080BEE5" w14:textId="77777777" w:rsidR="0036576A" w:rsidRDefault="00000000">
            <w:pPr>
              <w:pStyle w:val="TableParagraph"/>
              <w:numPr>
                <w:ilvl w:val="0"/>
                <w:numId w:val="58"/>
              </w:numPr>
              <w:tabs>
                <w:tab w:val="left" w:pos="318"/>
              </w:tabs>
              <w:ind w:hanging="210"/>
              <w:rPr>
                <w:sz w:val="18"/>
              </w:rPr>
            </w:pPr>
            <w:r>
              <w:rPr>
                <w:sz w:val="18"/>
              </w:rPr>
              <w:t>次要管道、风道的基本尺寸、位置。</w:t>
            </w:r>
          </w:p>
          <w:p w14:paraId="36281396" w14:textId="77777777" w:rsidR="0036576A" w:rsidRDefault="00000000">
            <w:pPr>
              <w:pStyle w:val="TableParagraph"/>
              <w:numPr>
                <w:ilvl w:val="0"/>
                <w:numId w:val="58"/>
              </w:numPr>
              <w:tabs>
                <w:tab w:val="left" w:pos="318"/>
              </w:tabs>
              <w:ind w:hanging="210"/>
              <w:rPr>
                <w:sz w:val="18"/>
              </w:rPr>
            </w:pPr>
            <w:r>
              <w:rPr>
                <w:sz w:val="18"/>
              </w:rPr>
              <w:t>风道末端（风口）的大概尺寸、位置。</w:t>
            </w:r>
          </w:p>
          <w:p w14:paraId="3A842467" w14:textId="77777777" w:rsidR="0036576A" w:rsidRDefault="00000000">
            <w:pPr>
              <w:pStyle w:val="TableParagraph"/>
              <w:numPr>
                <w:ilvl w:val="0"/>
                <w:numId w:val="58"/>
              </w:numPr>
              <w:tabs>
                <w:tab w:val="left" w:pos="318"/>
              </w:tabs>
              <w:ind w:hanging="210"/>
              <w:rPr>
                <w:rFonts w:ascii="Calibri" w:eastAsia="宋体" w:hAnsi="Calibri" w:cs="Times New Roman"/>
                <w:sz w:val="18"/>
                <w:szCs w:val="21"/>
              </w:rPr>
            </w:pPr>
            <w:r>
              <w:rPr>
                <w:sz w:val="18"/>
              </w:rPr>
              <w:t>主要附件的大概尺寸（近似形状）和位置：阀门、计量表、开关、传感器等。</w:t>
            </w:r>
          </w:p>
        </w:tc>
        <w:tc>
          <w:tcPr>
            <w:tcW w:w="3602" w:type="dxa"/>
          </w:tcPr>
          <w:p w14:paraId="7A75651F" w14:textId="77777777" w:rsidR="0036576A" w:rsidRDefault="00000000">
            <w:pPr>
              <w:pStyle w:val="TableParagraph"/>
              <w:numPr>
                <w:ilvl w:val="0"/>
                <w:numId w:val="59"/>
              </w:numPr>
              <w:tabs>
                <w:tab w:val="left" w:pos="319"/>
              </w:tabs>
              <w:ind w:hanging="210"/>
              <w:rPr>
                <w:sz w:val="18"/>
              </w:rPr>
            </w:pPr>
            <w:r>
              <w:rPr>
                <w:sz w:val="18"/>
              </w:rPr>
              <w:t>增加系统信息：系统形式、主要配置信息、工作参数要求等。</w:t>
            </w:r>
          </w:p>
          <w:p w14:paraId="04B55113" w14:textId="77777777" w:rsidR="0036576A" w:rsidRDefault="00000000">
            <w:pPr>
              <w:pStyle w:val="TableParagraph"/>
              <w:numPr>
                <w:ilvl w:val="0"/>
                <w:numId w:val="59"/>
              </w:numPr>
              <w:tabs>
                <w:tab w:val="left" w:pos="319"/>
              </w:tabs>
              <w:ind w:hanging="210"/>
              <w:rPr>
                <w:sz w:val="18"/>
              </w:rPr>
            </w:pPr>
            <w:r>
              <w:rPr>
                <w:sz w:val="18"/>
              </w:rPr>
              <w:t>增加设备信息：主要技术要求、使用说明等。</w:t>
            </w:r>
          </w:p>
          <w:p w14:paraId="3AF3EE4A" w14:textId="77777777" w:rsidR="0036576A" w:rsidRDefault="00000000">
            <w:pPr>
              <w:pStyle w:val="TableParagraph"/>
              <w:numPr>
                <w:ilvl w:val="0"/>
                <w:numId w:val="59"/>
              </w:numPr>
              <w:tabs>
                <w:tab w:val="left" w:pos="319"/>
              </w:tabs>
              <w:ind w:hanging="210"/>
              <w:rPr>
                <w:sz w:val="18"/>
              </w:rPr>
            </w:pPr>
            <w:r>
              <w:rPr>
                <w:sz w:val="18"/>
              </w:rPr>
              <w:t>增加管道信息：设计参数、规格、型号等。</w:t>
            </w:r>
          </w:p>
          <w:p w14:paraId="3B09630D" w14:textId="77777777" w:rsidR="0036576A" w:rsidRDefault="00000000">
            <w:pPr>
              <w:pStyle w:val="TableParagraph"/>
              <w:numPr>
                <w:ilvl w:val="0"/>
                <w:numId w:val="59"/>
              </w:numPr>
              <w:tabs>
                <w:tab w:val="left" w:pos="319"/>
              </w:tabs>
              <w:ind w:hanging="210"/>
              <w:rPr>
                <w:sz w:val="18"/>
              </w:rPr>
            </w:pPr>
            <w:r>
              <w:rPr>
                <w:sz w:val="18"/>
              </w:rPr>
              <w:t>增加附件信息：设计参数、材料属性等。</w:t>
            </w:r>
          </w:p>
          <w:p w14:paraId="7229BF37" w14:textId="77777777" w:rsidR="0036576A" w:rsidRDefault="00000000">
            <w:pPr>
              <w:pStyle w:val="TableParagraph"/>
              <w:numPr>
                <w:ilvl w:val="0"/>
                <w:numId w:val="59"/>
              </w:numPr>
              <w:tabs>
                <w:tab w:val="left" w:pos="319"/>
              </w:tabs>
              <w:ind w:right="96" w:hanging="210"/>
              <w:rPr>
                <w:rFonts w:ascii="Calibri" w:eastAsia="宋体" w:hAnsi="Calibri" w:cs="Times New Roman"/>
                <w:sz w:val="18"/>
                <w:szCs w:val="21"/>
              </w:rPr>
            </w:pPr>
            <w:r>
              <w:rPr>
                <w:spacing w:val="-5"/>
                <w:sz w:val="18"/>
              </w:rPr>
              <w:t>宜增加安装信息：系统施工要求、设备安装要求、管道敷设方</w:t>
            </w:r>
            <w:r>
              <w:rPr>
                <w:sz w:val="18"/>
              </w:rPr>
              <w:t>式等。</w:t>
            </w:r>
          </w:p>
        </w:tc>
      </w:tr>
      <w:tr w:rsidR="0036576A" w14:paraId="42294F19" w14:textId="77777777">
        <w:trPr>
          <w:trHeight w:val="90"/>
        </w:trPr>
        <w:tc>
          <w:tcPr>
            <w:tcW w:w="740" w:type="dxa"/>
            <w:vMerge/>
            <w:tcBorders>
              <w:right w:val="single" w:sz="4" w:space="0" w:color="auto"/>
            </w:tcBorders>
            <w:vAlign w:val="center"/>
          </w:tcPr>
          <w:p w14:paraId="0A7C6B48" w14:textId="77777777" w:rsidR="0036576A" w:rsidRDefault="0036576A">
            <w:pPr>
              <w:pStyle w:val="TableParagraph"/>
              <w:tabs>
                <w:tab w:val="left" w:pos="318"/>
              </w:tabs>
              <w:spacing w:before="42"/>
              <w:ind w:left="105"/>
              <w:jc w:val="center"/>
              <w:rPr>
                <w:sz w:val="18"/>
                <w:lang w:val="en-US"/>
              </w:rPr>
            </w:pPr>
          </w:p>
        </w:tc>
        <w:tc>
          <w:tcPr>
            <w:tcW w:w="635" w:type="dxa"/>
            <w:tcBorders>
              <w:top w:val="single" w:sz="4" w:space="0" w:color="auto"/>
            </w:tcBorders>
            <w:vAlign w:val="center"/>
          </w:tcPr>
          <w:p w14:paraId="622C61A7" w14:textId="77777777" w:rsidR="0036576A" w:rsidRDefault="00000000">
            <w:pPr>
              <w:pStyle w:val="TableParagraph"/>
              <w:tabs>
                <w:tab w:val="left" w:pos="318"/>
              </w:tabs>
              <w:spacing w:before="42"/>
              <w:ind w:left="105"/>
              <w:jc w:val="center"/>
              <w:rPr>
                <w:sz w:val="18"/>
                <w:lang w:val="en-US"/>
              </w:rPr>
            </w:pPr>
            <w:r>
              <w:rPr>
                <w:rFonts w:hint="eastAsia"/>
                <w:sz w:val="18"/>
                <w:lang w:val="en-US"/>
              </w:rPr>
              <w:t>给排水</w:t>
            </w:r>
          </w:p>
        </w:tc>
        <w:tc>
          <w:tcPr>
            <w:tcW w:w="4376" w:type="dxa"/>
          </w:tcPr>
          <w:p w14:paraId="5BAB1BDB" w14:textId="77777777" w:rsidR="0036576A" w:rsidRDefault="00000000">
            <w:pPr>
              <w:pStyle w:val="TableParagraph"/>
              <w:numPr>
                <w:ilvl w:val="0"/>
                <w:numId w:val="60"/>
              </w:numPr>
              <w:tabs>
                <w:tab w:val="left" w:pos="318"/>
              </w:tabs>
              <w:ind w:hanging="210"/>
              <w:rPr>
                <w:sz w:val="18"/>
              </w:rPr>
            </w:pPr>
            <w:r>
              <w:rPr>
                <w:sz w:val="18"/>
              </w:rPr>
              <w:t>主要设备深化尺寸和定位信息：水泵、锅炉、换热设备、水箱水池等。</w:t>
            </w:r>
          </w:p>
          <w:p w14:paraId="4E5898BE" w14:textId="77777777" w:rsidR="0036576A" w:rsidRDefault="00000000">
            <w:pPr>
              <w:pStyle w:val="TableParagraph"/>
              <w:numPr>
                <w:ilvl w:val="0"/>
                <w:numId w:val="60"/>
              </w:numPr>
              <w:tabs>
                <w:tab w:val="left" w:pos="318"/>
              </w:tabs>
              <w:ind w:right="101" w:hanging="210"/>
              <w:rPr>
                <w:sz w:val="18"/>
              </w:rPr>
            </w:pPr>
            <w:r>
              <w:rPr>
                <w:spacing w:val="-1"/>
                <w:sz w:val="18"/>
              </w:rPr>
              <w:t>给排水干管、消防管干管等深化尺寸、定位信息，如管径、埋设深度或敷设标高、管道坡</w:t>
            </w:r>
            <w:r>
              <w:rPr>
                <w:sz w:val="18"/>
              </w:rPr>
              <w:t>度等。管件（弯头、三通等）的基本尺寸、位置。</w:t>
            </w:r>
          </w:p>
          <w:p w14:paraId="37E8985A" w14:textId="77777777" w:rsidR="0036576A" w:rsidRDefault="00000000">
            <w:pPr>
              <w:pStyle w:val="TableParagraph"/>
              <w:numPr>
                <w:ilvl w:val="0"/>
                <w:numId w:val="60"/>
              </w:numPr>
              <w:tabs>
                <w:tab w:val="left" w:pos="318"/>
              </w:tabs>
              <w:ind w:hanging="210"/>
              <w:rPr>
                <w:sz w:val="18"/>
              </w:rPr>
            </w:pPr>
            <w:r>
              <w:rPr>
                <w:sz w:val="18"/>
              </w:rPr>
              <w:t>给排水支管、消防支管的基本尺寸、位置。</w:t>
            </w:r>
          </w:p>
          <w:p w14:paraId="71297AAD" w14:textId="77777777" w:rsidR="0036576A" w:rsidRDefault="00000000">
            <w:pPr>
              <w:pStyle w:val="TableParagraph"/>
              <w:numPr>
                <w:ilvl w:val="0"/>
                <w:numId w:val="60"/>
              </w:numPr>
              <w:tabs>
                <w:tab w:val="left" w:pos="318"/>
              </w:tabs>
              <w:ind w:hanging="210"/>
              <w:rPr>
                <w:sz w:val="18"/>
              </w:rPr>
            </w:pPr>
            <w:r>
              <w:rPr>
                <w:sz w:val="18"/>
              </w:rPr>
              <w:t>管道末端设备（喷头等）的大概尺寸（近似形状）和位置。</w:t>
            </w:r>
          </w:p>
          <w:p w14:paraId="5F5431B6" w14:textId="77777777" w:rsidR="0036576A" w:rsidRDefault="00000000">
            <w:pPr>
              <w:pStyle w:val="TableParagraph"/>
              <w:numPr>
                <w:ilvl w:val="0"/>
                <w:numId w:val="60"/>
              </w:numPr>
              <w:tabs>
                <w:tab w:val="left" w:pos="318"/>
              </w:tabs>
              <w:ind w:hanging="210"/>
              <w:rPr>
                <w:sz w:val="18"/>
              </w:rPr>
            </w:pPr>
            <w:r>
              <w:rPr>
                <w:sz w:val="18"/>
              </w:rPr>
              <w:t>主要附件的大概尺寸（近似形状）和位置：阀门、仪表等。</w:t>
            </w:r>
          </w:p>
        </w:tc>
        <w:tc>
          <w:tcPr>
            <w:tcW w:w="3602" w:type="dxa"/>
          </w:tcPr>
          <w:p w14:paraId="3C03FE7D" w14:textId="77777777" w:rsidR="0036576A" w:rsidRDefault="00000000">
            <w:pPr>
              <w:pStyle w:val="TableParagraph"/>
              <w:numPr>
                <w:ilvl w:val="0"/>
                <w:numId w:val="61"/>
              </w:numPr>
              <w:tabs>
                <w:tab w:val="left" w:pos="319"/>
              </w:tabs>
              <w:ind w:hanging="210"/>
              <w:rPr>
                <w:sz w:val="18"/>
              </w:rPr>
            </w:pPr>
            <w:r>
              <w:rPr>
                <w:sz w:val="18"/>
              </w:rPr>
              <w:t>增加系统信息：系统形式、主要配置信息等。</w:t>
            </w:r>
          </w:p>
          <w:p w14:paraId="0046E66B" w14:textId="77777777" w:rsidR="0036576A" w:rsidRDefault="00000000">
            <w:pPr>
              <w:pStyle w:val="TableParagraph"/>
              <w:numPr>
                <w:ilvl w:val="0"/>
                <w:numId w:val="61"/>
              </w:numPr>
              <w:tabs>
                <w:tab w:val="left" w:pos="319"/>
              </w:tabs>
              <w:ind w:hanging="210"/>
              <w:rPr>
                <w:sz w:val="18"/>
              </w:rPr>
            </w:pPr>
            <w:r>
              <w:rPr>
                <w:sz w:val="18"/>
              </w:rPr>
              <w:t>增加设备信息：主要技术要求、使用说明等。</w:t>
            </w:r>
          </w:p>
          <w:p w14:paraId="3B0244A7" w14:textId="77777777" w:rsidR="0036576A" w:rsidRDefault="00000000">
            <w:pPr>
              <w:pStyle w:val="TableParagraph"/>
              <w:numPr>
                <w:ilvl w:val="0"/>
                <w:numId w:val="61"/>
              </w:numPr>
              <w:tabs>
                <w:tab w:val="left" w:pos="319"/>
              </w:tabs>
              <w:ind w:hanging="210"/>
              <w:rPr>
                <w:sz w:val="18"/>
              </w:rPr>
            </w:pPr>
            <w:r>
              <w:rPr>
                <w:sz w:val="18"/>
              </w:rPr>
              <w:t>增加管道信息：设计参数（流量、水压等）、接口形式、规格、型号等。</w:t>
            </w:r>
          </w:p>
          <w:p w14:paraId="611093D5" w14:textId="77777777" w:rsidR="0036576A" w:rsidRDefault="00000000">
            <w:pPr>
              <w:pStyle w:val="TableParagraph"/>
              <w:numPr>
                <w:ilvl w:val="0"/>
                <w:numId w:val="61"/>
              </w:numPr>
              <w:tabs>
                <w:tab w:val="left" w:pos="319"/>
              </w:tabs>
              <w:ind w:hanging="210"/>
              <w:rPr>
                <w:sz w:val="18"/>
              </w:rPr>
            </w:pPr>
            <w:r>
              <w:rPr>
                <w:sz w:val="18"/>
              </w:rPr>
              <w:t>增加附件信息：设计参数、材料属性等。</w:t>
            </w:r>
          </w:p>
          <w:p w14:paraId="54044073" w14:textId="77777777" w:rsidR="0036576A" w:rsidRDefault="00000000">
            <w:pPr>
              <w:pStyle w:val="TableParagraph"/>
              <w:numPr>
                <w:ilvl w:val="0"/>
                <w:numId w:val="61"/>
              </w:numPr>
              <w:tabs>
                <w:tab w:val="left" w:pos="319"/>
              </w:tabs>
              <w:ind w:hanging="210"/>
              <w:rPr>
                <w:sz w:val="18"/>
              </w:rPr>
            </w:pPr>
            <w:r>
              <w:rPr>
                <w:sz w:val="18"/>
              </w:rPr>
              <w:t>宜增加安装信息：系统施工要求、设备安装要求、管道敷设方式等。</w:t>
            </w:r>
          </w:p>
        </w:tc>
      </w:tr>
      <w:tr w:rsidR="0036576A" w14:paraId="7804AA95" w14:textId="77777777">
        <w:trPr>
          <w:trHeight w:val="2848"/>
        </w:trPr>
        <w:tc>
          <w:tcPr>
            <w:tcW w:w="740" w:type="dxa"/>
            <w:vMerge/>
            <w:tcBorders>
              <w:right w:val="single" w:sz="4" w:space="0" w:color="auto"/>
            </w:tcBorders>
            <w:vAlign w:val="center"/>
          </w:tcPr>
          <w:p w14:paraId="45CC4B52"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49726F71" w14:textId="77777777" w:rsidR="0036576A" w:rsidRDefault="00000000">
            <w:pPr>
              <w:pStyle w:val="TableParagraph"/>
              <w:tabs>
                <w:tab w:val="left" w:pos="318"/>
              </w:tabs>
              <w:spacing w:before="42"/>
              <w:ind w:left="105"/>
              <w:jc w:val="center"/>
              <w:rPr>
                <w:sz w:val="18"/>
                <w:lang w:val="en-US"/>
              </w:rPr>
            </w:pPr>
            <w:r>
              <w:rPr>
                <w:rFonts w:hint="eastAsia"/>
                <w:sz w:val="18"/>
                <w:lang w:val="en-US"/>
              </w:rPr>
              <w:t>电气</w:t>
            </w:r>
          </w:p>
        </w:tc>
        <w:tc>
          <w:tcPr>
            <w:tcW w:w="4376" w:type="dxa"/>
          </w:tcPr>
          <w:p w14:paraId="462A160C" w14:textId="77777777" w:rsidR="0036576A" w:rsidRDefault="00000000">
            <w:pPr>
              <w:pStyle w:val="TableParagraph"/>
              <w:numPr>
                <w:ilvl w:val="0"/>
                <w:numId w:val="62"/>
              </w:numPr>
              <w:tabs>
                <w:tab w:val="left" w:pos="318"/>
              </w:tabs>
              <w:ind w:hanging="210"/>
              <w:rPr>
                <w:sz w:val="18"/>
              </w:rPr>
            </w:pPr>
            <w:r>
              <w:rPr>
                <w:sz w:val="18"/>
              </w:rPr>
              <w:t>主要设备深化尺寸和定位信息：机柜、配电箱、变压器、发电机等。</w:t>
            </w:r>
          </w:p>
          <w:p w14:paraId="579C9596" w14:textId="77777777" w:rsidR="0036576A" w:rsidRDefault="00000000">
            <w:pPr>
              <w:pStyle w:val="TableParagraph"/>
              <w:numPr>
                <w:ilvl w:val="0"/>
                <w:numId w:val="62"/>
              </w:numPr>
              <w:tabs>
                <w:tab w:val="left" w:pos="318"/>
              </w:tabs>
              <w:ind w:right="101" w:hanging="210"/>
              <w:rPr>
                <w:sz w:val="18"/>
              </w:rPr>
            </w:pPr>
            <w:r>
              <w:rPr>
                <w:sz w:val="18"/>
              </w:rPr>
              <w:t>其他设备的大概尺寸（近似形状）</w:t>
            </w:r>
            <w:r>
              <w:rPr>
                <w:spacing w:val="-1"/>
                <w:sz w:val="18"/>
              </w:rPr>
              <w:t>和位置：照明灯具、视频监控、报警器、警铃、探测器</w:t>
            </w:r>
            <w:r>
              <w:rPr>
                <w:sz w:val="18"/>
              </w:rPr>
              <w:t>等。</w:t>
            </w:r>
          </w:p>
          <w:p w14:paraId="2D23836B" w14:textId="77777777" w:rsidR="0036576A" w:rsidRDefault="00000000">
            <w:pPr>
              <w:pStyle w:val="TableParagraph"/>
              <w:numPr>
                <w:ilvl w:val="0"/>
                <w:numId w:val="62"/>
              </w:numPr>
              <w:tabs>
                <w:tab w:val="left" w:pos="318"/>
              </w:tabs>
              <w:ind w:hanging="210"/>
              <w:rPr>
                <w:sz w:val="18"/>
              </w:rPr>
            </w:pPr>
            <w:r>
              <w:rPr>
                <w:sz w:val="18"/>
              </w:rPr>
              <w:t>主要桥架（线槽）的基本尺寸、位置。</w:t>
            </w:r>
          </w:p>
        </w:tc>
        <w:tc>
          <w:tcPr>
            <w:tcW w:w="3602" w:type="dxa"/>
          </w:tcPr>
          <w:p w14:paraId="4675773D" w14:textId="77777777" w:rsidR="0036576A" w:rsidRDefault="00000000">
            <w:pPr>
              <w:pStyle w:val="TableParagraph"/>
              <w:numPr>
                <w:ilvl w:val="0"/>
                <w:numId w:val="63"/>
              </w:numPr>
              <w:tabs>
                <w:tab w:val="left" w:pos="319"/>
              </w:tabs>
              <w:ind w:hanging="210"/>
              <w:rPr>
                <w:sz w:val="18"/>
              </w:rPr>
            </w:pPr>
            <w:r>
              <w:rPr>
                <w:sz w:val="18"/>
              </w:rPr>
              <w:t>增加系统信息：系统形式、联动控制说明、主要配置信息等。</w:t>
            </w:r>
          </w:p>
          <w:p w14:paraId="236C310F" w14:textId="77777777" w:rsidR="0036576A" w:rsidRDefault="00000000">
            <w:pPr>
              <w:pStyle w:val="TableParagraph"/>
              <w:numPr>
                <w:ilvl w:val="0"/>
                <w:numId w:val="63"/>
              </w:numPr>
              <w:tabs>
                <w:tab w:val="left" w:pos="319"/>
              </w:tabs>
              <w:ind w:hanging="210"/>
              <w:rPr>
                <w:sz w:val="18"/>
              </w:rPr>
            </w:pPr>
            <w:r>
              <w:rPr>
                <w:sz w:val="18"/>
              </w:rPr>
              <w:t>增加设备信息：主要技术要求、使用说明等。</w:t>
            </w:r>
          </w:p>
          <w:p w14:paraId="08A2D462" w14:textId="77777777" w:rsidR="0036576A" w:rsidRDefault="00000000">
            <w:pPr>
              <w:pStyle w:val="TableParagraph"/>
              <w:numPr>
                <w:ilvl w:val="0"/>
                <w:numId w:val="63"/>
              </w:numPr>
              <w:tabs>
                <w:tab w:val="left" w:pos="319"/>
              </w:tabs>
              <w:ind w:hanging="210"/>
              <w:rPr>
                <w:sz w:val="18"/>
              </w:rPr>
            </w:pPr>
            <w:r>
              <w:rPr>
                <w:sz w:val="18"/>
              </w:rPr>
              <w:t>增加电缆信息：设计参数（负荷信息等）、线路走向、回路编号等。</w:t>
            </w:r>
          </w:p>
          <w:p w14:paraId="69BA7576" w14:textId="77777777" w:rsidR="0036576A" w:rsidRDefault="00000000">
            <w:pPr>
              <w:pStyle w:val="TableParagraph"/>
              <w:numPr>
                <w:ilvl w:val="0"/>
                <w:numId w:val="63"/>
              </w:numPr>
              <w:tabs>
                <w:tab w:val="left" w:pos="319"/>
              </w:tabs>
              <w:ind w:hanging="210"/>
              <w:rPr>
                <w:sz w:val="18"/>
              </w:rPr>
            </w:pPr>
            <w:r>
              <w:rPr>
                <w:sz w:val="18"/>
              </w:rPr>
              <w:t>增加附件信息：设计参数、材料属性等。</w:t>
            </w:r>
          </w:p>
          <w:p w14:paraId="3139231C" w14:textId="77777777" w:rsidR="0036576A" w:rsidRDefault="00000000">
            <w:pPr>
              <w:pStyle w:val="TableParagraph"/>
              <w:numPr>
                <w:ilvl w:val="0"/>
                <w:numId w:val="63"/>
              </w:numPr>
              <w:tabs>
                <w:tab w:val="left" w:pos="319"/>
              </w:tabs>
              <w:ind w:hanging="210"/>
              <w:rPr>
                <w:sz w:val="18"/>
              </w:rPr>
            </w:pPr>
            <w:r>
              <w:rPr>
                <w:sz w:val="18"/>
              </w:rPr>
              <w:t>宜增加安装信息：系统施工要求、设备安装要求、线缆敷设方式等。</w:t>
            </w:r>
          </w:p>
        </w:tc>
      </w:tr>
      <w:tr w:rsidR="0036576A" w14:paraId="24730EF1" w14:textId="77777777">
        <w:trPr>
          <w:trHeight w:val="2848"/>
        </w:trPr>
        <w:tc>
          <w:tcPr>
            <w:tcW w:w="740" w:type="dxa"/>
            <w:tcBorders>
              <w:right w:val="single" w:sz="4" w:space="0" w:color="auto"/>
            </w:tcBorders>
            <w:vAlign w:val="center"/>
          </w:tcPr>
          <w:p w14:paraId="661105EB" w14:textId="77777777" w:rsidR="0036576A" w:rsidRDefault="00000000">
            <w:pPr>
              <w:pStyle w:val="TableParagraph"/>
              <w:tabs>
                <w:tab w:val="left" w:pos="318"/>
              </w:tabs>
              <w:spacing w:before="42"/>
              <w:ind w:left="105"/>
              <w:jc w:val="center"/>
              <w:rPr>
                <w:sz w:val="18"/>
                <w:lang w:val="en-US"/>
              </w:rPr>
            </w:pPr>
            <w:r>
              <w:rPr>
                <w:rFonts w:hint="eastAsia"/>
                <w:sz w:val="18"/>
                <w:lang w:val="en-US"/>
              </w:rPr>
              <w:t>施工深化阶段</w:t>
            </w:r>
          </w:p>
        </w:tc>
        <w:tc>
          <w:tcPr>
            <w:tcW w:w="635" w:type="dxa"/>
            <w:vAlign w:val="center"/>
          </w:tcPr>
          <w:p w14:paraId="361D08E0" w14:textId="77777777" w:rsidR="0036576A" w:rsidRDefault="00000000">
            <w:pPr>
              <w:pStyle w:val="TableParagraph"/>
              <w:tabs>
                <w:tab w:val="left" w:pos="318"/>
              </w:tabs>
              <w:spacing w:before="42"/>
              <w:ind w:left="105"/>
              <w:jc w:val="center"/>
              <w:rPr>
                <w:sz w:val="18"/>
                <w:lang w:val="en-US"/>
              </w:rPr>
            </w:pPr>
            <w:r>
              <w:rPr>
                <w:rFonts w:hint="eastAsia"/>
                <w:sz w:val="18"/>
                <w:lang w:val="en-US"/>
              </w:rPr>
              <w:t>场地</w:t>
            </w:r>
          </w:p>
        </w:tc>
        <w:tc>
          <w:tcPr>
            <w:tcW w:w="4376" w:type="dxa"/>
          </w:tcPr>
          <w:p w14:paraId="12EA408F" w14:textId="77777777" w:rsidR="0036576A" w:rsidRDefault="00000000">
            <w:pPr>
              <w:pStyle w:val="TableParagraph"/>
              <w:numPr>
                <w:ilvl w:val="0"/>
                <w:numId w:val="64"/>
              </w:numPr>
              <w:tabs>
                <w:tab w:val="left" w:pos="318"/>
              </w:tabs>
              <w:ind w:hanging="210"/>
              <w:rPr>
                <w:sz w:val="18"/>
              </w:rPr>
            </w:pPr>
            <w:r>
              <w:rPr>
                <w:sz w:val="18"/>
              </w:rPr>
              <w:t>场地边界</w:t>
            </w:r>
            <w:r>
              <w:rPr>
                <w:rFonts w:hint="eastAsia"/>
                <w:sz w:val="18"/>
              </w:rPr>
              <w:t>（</w:t>
            </w:r>
            <w:r>
              <w:rPr>
                <w:sz w:val="18"/>
              </w:rPr>
              <w:t>用地红线）。</w:t>
            </w:r>
          </w:p>
          <w:p w14:paraId="3FBB76DB" w14:textId="77777777" w:rsidR="0036576A" w:rsidRDefault="00000000">
            <w:pPr>
              <w:pStyle w:val="TableParagraph"/>
              <w:numPr>
                <w:ilvl w:val="0"/>
                <w:numId w:val="64"/>
              </w:numPr>
              <w:tabs>
                <w:tab w:val="left" w:pos="318"/>
              </w:tabs>
              <w:ind w:hanging="210"/>
              <w:rPr>
                <w:sz w:val="18"/>
              </w:rPr>
            </w:pPr>
            <w:r>
              <w:rPr>
                <w:sz w:val="18"/>
              </w:rPr>
              <w:t>现状及新（改）建地形。</w:t>
            </w:r>
          </w:p>
          <w:p w14:paraId="15CB7F49" w14:textId="77777777" w:rsidR="0036576A" w:rsidRDefault="00000000">
            <w:pPr>
              <w:pStyle w:val="TableParagraph"/>
              <w:numPr>
                <w:ilvl w:val="0"/>
                <w:numId w:val="64"/>
              </w:numPr>
              <w:tabs>
                <w:tab w:val="left" w:pos="318"/>
              </w:tabs>
              <w:ind w:right="5" w:hanging="210"/>
              <w:rPr>
                <w:sz w:val="18"/>
              </w:rPr>
            </w:pPr>
            <w:r>
              <w:rPr>
                <w:spacing w:val="-2"/>
                <w:sz w:val="18"/>
              </w:rPr>
              <w:t>现状及新</w:t>
            </w:r>
            <w:r>
              <w:rPr>
                <w:spacing w:val="-3"/>
                <w:sz w:val="18"/>
              </w:rPr>
              <w:t>（</w:t>
            </w:r>
            <w:r>
              <w:rPr>
                <w:sz w:val="18"/>
              </w:rPr>
              <w:t>改</w:t>
            </w:r>
            <w:r>
              <w:rPr>
                <w:spacing w:val="-8"/>
                <w:sz w:val="18"/>
              </w:rPr>
              <w:t>）</w:t>
            </w:r>
            <w:r>
              <w:rPr>
                <w:spacing w:val="-9"/>
                <w:sz w:val="18"/>
              </w:rPr>
              <w:t>建道路、停车场、广场：路缘石、路面、散水、明沟、盖板、停车场设施、广场设施、消防设备、室外附属设施等。</w:t>
            </w:r>
          </w:p>
          <w:p w14:paraId="3ADED130" w14:textId="77777777" w:rsidR="0036576A" w:rsidRDefault="00000000">
            <w:pPr>
              <w:pStyle w:val="TableParagraph"/>
              <w:numPr>
                <w:ilvl w:val="0"/>
                <w:numId w:val="64"/>
              </w:numPr>
              <w:tabs>
                <w:tab w:val="left" w:pos="318"/>
              </w:tabs>
              <w:ind w:hanging="210"/>
              <w:rPr>
                <w:sz w:val="18"/>
              </w:rPr>
            </w:pPr>
            <w:r>
              <w:rPr>
                <w:sz w:val="18"/>
              </w:rPr>
              <w:t>现状及新（改）建景观绿化、水体。</w:t>
            </w:r>
          </w:p>
          <w:p w14:paraId="110BE4B9" w14:textId="77777777" w:rsidR="0036576A" w:rsidRDefault="00000000">
            <w:pPr>
              <w:pStyle w:val="TableParagraph"/>
              <w:numPr>
                <w:ilvl w:val="0"/>
                <w:numId w:val="64"/>
              </w:numPr>
              <w:tabs>
                <w:tab w:val="left" w:pos="318"/>
              </w:tabs>
              <w:ind w:hanging="210"/>
              <w:rPr>
                <w:sz w:val="18"/>
              </w:rPr>
            </w:pPr>
            <w:r>
              <w:rPr>
                <w:sz w:val="18"/>
              </w:rPr>
              <w:t>现状及新（改）建市政管线。</w:t>
            </w:r>
          </w:p>
          <w:p w14:paraId="10524F39" w14:textId="77777777" w:rsidR="0036576A" w:rsidRDefault="00000000">
            <w:pPr>
              <w:pStyle w:val="TableParagraph"/>
              <w:numPr>
                <w:ilvl w:val="0"/>
                <w:numId w:val="64"/>
              </w:numPr>
              <w:tabs>
                <w:tab w:val="left" w:pos="318"/>
              </w:tabs>
              <w:ind w:hanging="210"/>
              <w:rPr>
                <w:sz w:val="18"/>
              </w:rPr>
            </w:pPr>
            <w:r>
              <w:rPr>
                <w:sz w:val="18"/>
              </w:rPr>
              <w:t>气候信息、地质条件、地理坐标。</w:t>
            </w:r>
          </w:p>
          <w:p w14:paraId="40B5F228" w14:textId="77777777" w:rsidR="0036576A" w:rsidRDefault="00000000">
            <w:pPr>
              <w:pStyle w:val="TableParagraph"/>
              <w:numPr>
                <w:ilvl w:val="0"/>
                <w:numId w:val="64"/>
              </w:numPr>
              <w:tabs>
                <w:tab w:val="left" w:pos="318"/>
              </w:tabs>
              <w:ind w:hanging="210"/>
              <w:rPr>
                <w:sz w:val="18"/>
              </w:rPr>
            </w:pPr>
            <w:r>
              <w:rPr>
                <w:spacing w:val="-1"/>
                <w:sz w:val="18"/>
              </w:rPr>
              <w:t>增加施工场地规划内容：施工区域、道路交通、临时</w:t>
            </w:r>
          </w:p>
        </w:tc>
        <w:tc>
          <w:tcPr>
            <w:tcW w:w="3602" w:type="dxa"/>
          </w:tcPr>
          <w:p w14:paraId="1F17C811" w14:textId="77777777" w:rsidR="0036576A" w:rsidRDefault="00000000">
            <w:pPr>
              <w:pStyle w:val="TableParagraph"/>
              <w:numPr>
                <w:ilvl w:val="0"/>
                <w:numId w:val="65"/>
              </w:numPr>
              <w:tabs>
                <w:tab w:val="left" w:pos="319"/>
              </w:tabs>
              <w:ind w:hanging="210"/>
              <w:rPr>
                <w:sz w:val="18"/>
              </w:rPr>
            </w:pPr>
            <w:r>
              <w:rPr>
                <w:sz w:val="18"/>
              </w:rPr>
              <w:t>修改主要的场地设备、设施、构件、材料等选型。</w:t>
            </w:r>
          </w:p>
          <w:p w14:paraId="6E62FE5A" w14:textId="77777777" w:rsidR="0036576A" w:rsidRDefault="00000000">
            <w:pPr>
              <w:pStyle w:val="TableParagraph"/>
              <w:numPr>
                <w:ilvl w:val="0"/>
                <w:numId w:val="65"/>
              </w:numPr>
              <w:tabs>
                <w:tab w:val="left" w:pos="319"/>
              </w:tabs>
              <w:ind w:hanging="210"/>
              <w:rPr>
                <w:sz w:val="18"/>
              </w:rPr>
            </w:pPr>
            <w:r>
              <w:rPr>
                <w:sz w:val="18"/>
              </w:rPr>
              <w:t>修改主要的场地设备、设施、构件等施工或安装要求。</w:t>
            </w:r>
          </w:p>
          <w:p w14:paraId="66C4BC27" w14:textId="77777777" w:rsidR="0036576A" w:rsidRDefault="00000000">
            <w:pPr>
              <w:pStyle w:val="TableParagraph"/>
              <w:numPr>
                <w:ilvl w:val="0"/>
                <w:numId w:val="65"/>
              </w:numPr>
              <w:tabs>
                <w:tab w:val="left" w:pos="319"/>
              </w:tabs>
              <w:ind w:hanging="210"/>
              <w:rPr>
                <w:sz w:val="18"/>
              </w:rPr>
            </w:pPr>
            <w:r>
              <w:rPr>
                <w:spacing w:val="-4"/>
                <w:sz w:val="18"/>
              </w:rPr>
              <w:t>宜增加施工场地规划的模型信息，如进度计划、施工资源、技</w:t>
            </w:r>
            <w:r>
              <w:rPr>
                <w:sz w:val="18"/>
              </w:rPr>
              <w:t>术要求等。</w:t>
            </w:r>
          </w:p>
        </w:tc>
      </w:tr>
    </w:tbl>
    <w:p w14:paraId="6D11072B" w14:textId="77777777" w:rsidR="0036576A" w:rsidRDefault="00000000">
      <w:pPr>
        <w:spacing w:beforeLines="50" w:before="156" w:afterLines="50" w:after="156"/>
        <w:jc w:val="center"/>
        <w:rPr>
          <w:rFonts w:ascii="黑体" w:eastAsia="黑体" w:hAnsi="Times New Roman" w:cs="Times New Roman"/>
          <w:kern w:val="0"/>
          <w:szCs w:val="20"/>
        </w:rPr>
      </w:pPr>
      <w:r>
        <w:rPr>
          <w:rFonts w:ascii="黑体" w:eastAsia="黑体" w:hAnsi="Times New Roman" w:cs="Times New Roman" w:hint="eastAsia"/>
          <w:kern w:val="0"/>
          <w:szCs w:val="20"/>
        </w:rPr>
        <w:lastRenderedPageBreak/>
        <w:t>表A.1　工程建设各阶段模型深度要求</w:t>
      </w:r>
      <w:r>
        <w:rPr>
          <w:rFonts w:ascii="宋体" w:eastAsia="宋体" w:hAnsi="宋体" w:cs="宋体" w:hint="eastAsia"/>
          <w:szCs w:val="21"/>
        </w:rPr>
        <w:t>（续）</w:t>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588"/>
        <w:gridCol w:w="3390"/>
      </w:tblGrid>
      <w:tr w:rsidR="0036576A" w14:paraId="0E440F9B" w14:textId="77777777">
        <w:trPr>
          <w:trHeight w:val="397"/>
          <w:tblHeader/>
        </w:trPr>
        <w:tc>
          <w:tcPr>
            <w:tcW w:w="740" w:type="dxa"/>
            <w:vMerge w:val="restart"/>
            <w:vAlign w:val="center"/>
          </w:tcPr>
          <w:p w14:paraId="414CF1BC" w14:textId="77777777" w:rsidR="0036576A" w:rsidRDefault="00000000">
            <w:pPr>
              <w:pStyle w:val="TableParagraph"/>
              <w:tabs>
                <w:tab w:val="left" w:pos="318"/>
              </w:tabs>
              <w:spacing w:before="42"/>
              <w:ind w:left="105"/>
              <w:jc w:val="left"/>
              <w:rPr>
                <w:sz w:val="18"/>
                <w:lang w:val="en-US"/>
              </w:rPr>
            </w:pPr>
            <w:r>
              <w:rPr>
                <w:rFonts w:hint="eastAsia"/>
                <w:sz w:val="18"/>
                <w:lang w:val="en-US"/>
              </w:rPr>
              <w:t>施工深化阶段</w:t>
            </w:r>
          </w:p>
        </w:tc>
        <w:tc>
          <w:tcPr>
            <w:tcW w:w="635" w:type="dxa"/>
            <w:vMerge w:val="restart"/>
            <w:vAlign w:val="center"/>
          </w:tcPr>
          <w:p w14:paraId="3FE28F8A" w14:textId="77777777" w:rsidR="0036576A" w:rsidRDefault="00000000">
            <w:pPr>
              <w:pStyle w:val="TableParagraph"/>
              <w:tabs>
                <w:tab w:val="left" w:pos="318"/>
              </w:tabs>
              <w:spacing w:before="42"/>
              <w:ind w:left="105"/>
              <w:jc w:val="left"/>
              <w:rPr>
                <w:sz w:val="18"/>
                <w:lang w:val="en-US"/>
              </w:rPr>
            </w:pPr>
            <w:r>
              <w:rPr>
                <w:rFonts w:hint="eastAsia"/>
                <w:sz w:val="18"/>
                <w:lang w:val="en-US"/>
              </w:rPr>
              <w:t>专业</w:t>
            </w:r>
          </w:p>
        </w:tc>
        <w:tc>
          <w:tcPr>
            <w:tcW w:w="7978" w:type="dxa"/>
            <w:gridSpan w:val="2"/>
            <w:vAlign w:val="center"/>
          </w:tcPr>
          <w:p w14:paraId="71A97D97" w14:textId="77777777" w:rsidR="0036576A" w:rsidRDefault="00000000">
            <w:pPr>
              <w:pStyle w:val="TableParagraph"/>
              <w:tabs>
                <w:tab w:val="left" w:pos="318"/>
              </w:tabs>
              <w:ind w:left="108"/>
              <w:jc w:val="center"/>
              <w:rPr>
                <w:sz w:val="18"/>
                <w:lang w:val="en-US"/>
              </w:rPr>
            </w:pPr>
            <w:r>
              <w:rPr>
                <w:rFonts w:hint="eastAsia"/>
                <w:sz w:val="18"/>
                <w:lang w:val="en-US"/>
              </w:rPr>
              <w:t>模型深度</w:t>
            </w:r>
          </w:p>
        </w:tc>
      </w:tr>
      <w:tr w:rsidR="0036576A" w14:paraId="23215736" w14:textId="77777777">
        <w:trPr>
          <w:trHeight w:val="397"/>
          <w:tblHeader/>
        </w:trPr>
        <w:tc>
          <w:tcPr>
            <w:tcW w:w="740" w:type="dxa"/>
            <w:vMerge/>
            <w:vAlign w:val="center"/>
          </w:tcPr>
          <w:p w14:paraId="641769A0" w14:textId="77777777" w:rsidR="0036576A" w:rsidRDefault="0036576A">
            <w:pPr>
              <w:pStyle w:val="TableParagraph"/>
              <w:tabs>
                <w:tab w:val="left" w:pos="318"/>
              </w:tabs>
              <w:spacing w:before="42"/>
              <w:ind w:left="105"/>
              <w:jc w:val="left"/>
              <w:rPr>
                <w:sz w:val="18"/>
                <w:lang w:val="en-US"/>
              </w:rPr>
            </w:pPr>
          </w:p>
        </w:tc>
        <w:tc>
          <w:tcPr>
            <w:tcW w:w="635" w:type="dxa"/>
            <w:vMerge/>
            <w:vAlign w:val="center"/>
          </w:tcPr>
          <w:p w14:paraId="713C016E" w14:textId="77777777" w:rsidR="0036576A" w:rsidRDefault="0036576A">
            <w:pPr>
              <w:pStyle w:val="TableParagraph"/>
              <w:tabs>
                <w:tab w:val="left" w:pos="318"/>
              </w:tabs>
              <w:spacing w:before="42"/>
              <w:ind w:left="105"/>
              <w:jc w:val="left"/>
              <w:rPr>
                <w:sz w:val="18"/>
                <w:lang w:val="en-US"/>
              </w:rPr>
            </w:pPr>
          </w:p>
        </w:tc>
        <w:tc>
          <w:tcPr>
            <w:tcW w:w="4588" w:type="dxa"/>
            <w:tcBorders>
              <w:right w:val="single" w:sz="4" w:space="0" w:color="auto"/>
            </w:tcBorders>
            <w:shd w:val="clear" w:color="auto" w:fill="auto"/>
            <w:vAlign w:val="center"/>
          </w:tcPr>
          <w:p w14:paraId="260FBECA" w14:textId="77777777" w:rsidR="0036576A" w:rsidRDefault="00000000">
            <w:pPr>
              <w:pStyle w:val="TableParagraph"/>
              <w:tabs>
                <w:tab w:val="left" w:pos="318"/>
              </w:tabs>
              <w:ind w:left="108"/>
              <w:jc w:val="center"/>
              <w:rPr>
                <w:sz w:val="18"/>
                <w:lang w:val="en-US"/>
              </w:rPr>
            </w:pPr>
            <w:r>
              <w:rPr>
                <w:rFonts w:hint="eastAsia"/>
                <w:sz w:val="18"/>
                <w:lang w:val="en-US"/>
              </w:rPr>
              <w:t>模型内容</w:t>
            </w:r>
          </w:p>
        </w:tc>
        <w:tc>
          <w:tcPr>
            <w:tcW w:w="3390" w:type="dxa"/>
            <w:tcBorders>
              <w:left w:val="single" w:sz="4" w:space="0" w:color="auto"/>
            </w:tcBorders>
            <w:shd w:val="clear" w:color="auto" w:fill="auto"/>
            <w:vAlign w:val="center"/>
          </w:tcPr>
          <w:p w14:paraId="45171F87" w14:textId="77777777" w:rsidR="0036576A" w:rsidRDefault="00000000">
            <w:pPr>
              <w:pStyle w:val="TableParagraph"/>
              <w:tabs>
                <w:tab w:val="left" w:pos="318"/>
              </w:tabs>
              <w:ind w:left="108"/>
              <w:jc w:val="center"/>
              <w:rPr>
                <w:sz w:val="18"/>
                <w:lang w:val="en-US"/>
              </w:rPr>
            </w:pPr>
            <w:r>
              <w:rPr>
                <w:rFonts w:hint="eastAsia"/>
                <w:sz w:val="18"/>
                <w:lang w:val="en-US"/>
              </w:rPr>
              <w:t>基本信息</w:t>
            </w:r>
          </w:p>
        </w:tc>
      </w:tr>
      <w:tr w:rsidR="0036576A" w14:paraId="71C7EF38" w14:textId="77777777">
        <w:trPr>
          <w:trHeight w:val="752"/>
        </w:trPr>
        <w:tc>
          <w:tcPr>
            <w:tcW w:w="740" w:type="dxa"/>
            <w:vMerge/>
            <w:vAlign w:val="center"/>
          </w:tcPr>
          <w:p w14:paraId="511B6BF0" w14:textId="77777777" w:rsidR="0036576A" w:rsidRDefault="0036576A">
            <w:pPr>
              <w:pStyle w:val="TableParagraph"/>
              <w:tabs>
                <w:tab w:val="left" w:pos="318"/>
              </w:tabs>
              <w:spacing w:before="42"/>
              <w:rPr>
                <w:sz w:val="18"/>
                <w:lang w:val="en-US"/>
              </w:rPr>
            </w:pPr>
          </w:p>
        </w:tc>
        <w:tc>
          <w:tcPr>
            <w:tcW w:w="635" w:type="dxa"/>
            <w:vAlign w:val="center"/>
          </w:tcPr>
          <w:p w14:paraId="2408AE4E" w14:textId="77777777" w:rsidR="0036576A" w:rsidRDefault="00000000">
            <w:pPr>
              <w:pStyle w:val="TableParagraph"/>
              <w:tabs>
                <w:tab w:val="left" w:pos="318"/>
              </w:tabs>
              <w:spacing w:before="42"/>
              <w:ind w:left="105"/>
              <w:jc w:val="center"/>
              <w:rPr>
                <w:sz w:val="18"/>
                <w:lang w:val="en-US"/>
              </w:rPr>
            </w:pPr>
            <w:r>
              <w:rPr>
                <w:rFonts w:hint="eastAsia"/>
                <w:sz w:val="18"/>
                <w:lang w:val="en-US"/>
              </w:rPr>
              <w:t>场地</w:t>
            </w:r>
          </w:p>
        </w:tc>
        <w:tc>
          <w:tcPr>
            <w:tcW w:w="4588" w:type="dxa"/>
          </w:tcPr>
          <w:p w14:paraId="7C13B130" w14:textId="77777777" w:rsidR="0036576A" w:rsidRDefault="00000000">
            <w:pPr>
              <w:pStyle w:val="TableParagraph"/>
              <w:tabs>
                <w:tab w:val="left" w:pos="318"/>
              </w:tabs>
              <w:ind w:left="107"/>
              <w:jc w:val="left"/>
              <w:rPr>
                <w:spacing w:val="-1"/>
                <w:sz w:val="18"/>
              </w:rPr>
            </w:pPr>
            <w:r>
              <w:rPr>
                <w:spacing w:val="-1"/>
                <w:sz w:val="18"/>
              </w:rPr>
              <w:t>设施、加工区域、材料堆场、临水临</w:t>
            </w:r>
            <w:r>
              <w:rPr>
                <w:sz w:val="18"/>
              </w:rPr>
              <w:t>电、施工机械、安全文明施工设施等。</w:t>
            </w:r>
          </w:p>
        </w:tc>
        <w:tc>
          <w:tcPr>
            <w:tcW w:w="3390" w:type="dxa"/>
          </w:tcPr>
          <w:p w14:paraId="1A8169E3" w14:textId="77777777" w:rsidR="0036576A" w:rsidRDefault="0036576A">
            <w:pPr>
              <w:pStyle w:val="TableParagraph"/>
              <w:tabs>
                <w:tab w:val="left" w:pos="319"/>
              </w:tabs>
              <w:ind w:left="108"/>
              <w:jc w:val="left"/>
              <w:rPr>
                <w:spacing w:val="-4"/>
                <w:sz w:val="18"/>
              </w:rPr>
            </w:pPr>
          </w:p>
        </w:tc>
      </w:tr>
      <w:tr w:rsidR="0036576A" w14:paraId="42184DC7" w14:textId="77777777">
        <w:trPr>
          <w:trHeight w:val="2807"/>
        </w:trPr>
        <w:tc>
          <w:tcPr>
            <w:tcW w:w="740" w:type="dxa"/>
            <w:vMerge/>
            <w:vAlign w:val="center"/>
          </w:tcPr>
          <w:p w14:paraId="1E313BAB" w14:textId="77777777" w:rsidR="0036576A" w:rsidRDefault="0036576A">
            <w:pPr>
              <w:pStyle w:val="TableParagraph"/>
              <w:tabs>
                <w:tab w:val="left" w:pos="318"/>
              </w:tabs>
              <w:spacing w:before="42"/>
              <w:rPr>
                <w:sz w:val="18"/>
                <w:lang w:val="en-US"/>
              </w:rPr>
            </w:pPr>
          </w:p>
        </w:tc>
        <w:tc>
          <w:tcPr>
            <w:tcW w:w="635" w:type="dxa"/>
            <w:vAlign w:val="center"/>
          </w:tcPr>
          <w:p w14:paraId="61CAE091" w14:textId="77777777" w:rsidR="0036576A" w:rsidRDefault="00000000">
            <w:pPr>
              <w:pStyle w:val="TableParagraph"/>
              <w:tabs>
                <w:tab w:val="left" w:pos="318"/>
              </w:tabs>
              <w:spacing w:before="42"/>
              <w:ind w:left="105"/>
              <w:jc w:val="center"/>
              <w:rPr>
                <w:sz w:val="18"/>
                <w:lang w:val="en-US"/>
              </w:rPr>
            </w:pPr>
            <w:r>
              <w:rPr>
                <w:rFonts w:hint="eastAsia"/>
                <w:sz w:val="18"/>
                <w:lang w:val="en-US"/>
              </w:rPr>
              <w:t>建筑（含装饰）</w:t>
            </w:r>
          </w:p>
        </w:tc>
        <w:tc>
          <w:tcPr>
            <w:tcW w:w="4588" w:type="dxa"/>
          </w:tcPr>
          <w:p w14:paraId="3F160586" w14:textId="77777777" w:rsidR="0036576A" w:rsidRDefault="00000000">
            <w:pPr>
              <w:pStyle w:val="TableParagraph"/>
              <w:numPr>
                <w:ilvl w:val="0"/>
                <w:numId w:val="66"/>
              </w:numPr>
              <w:tabs>
                <w:tab w:val="left" w:pos="318"/>
              </w:tabs>
              <w:ind w:right="101" w:hanging="210"/>
              <w:rPr>
                <w:sz w:val="18"/>
              </w:rPr>
            </w:pPr>
            <w:r>
              <w:rPr>
                <w:sz w:val="18"/>
              </w:rPr>
              <w:t>建筑构造部件的精确尺寸和位置：非承重墙、门窗（幕墙）</w:t>
            </w:r>
            <w:r>
              <w:rPr>
                <w:spacing w:val="-2"/>
                <w:sz w:val="18"/>
              </w:rPr>
              <w:t>、楼梯、电梯、自动扶梯、阳</w:t>
            </w:r>
            <w:r>
              <w:rPr>
                <w:sz w:val="18"/>
              </w:rPr>
              <w:t>台、雨篷、台阶、夹层、天窗、地沟、坡道、翻边等。</w:t>
            </w:r>
          </w:p>
          <w:p w14:paraId="4ADEC045" w14:textId="77777777" w:rsidR="0036576A" w:rsidRDefault="00000000">
            <w:pPr>
              <w:pStyle w:val="TableParagraph"/>
              <w:numPr>
                <w:ilvl w:val="0"/>
                <w:numId w:val="66"/>
              </w:numPr>
              <w:tabs>
                <w:tab w:val="left" w:pos="318"/>
              </w:tabs>
              <w:ind w:hanging="210"/>
              <w:rPr>
                <w:sz w:val="18"/>
              </w:rPr>
            </w:pPr>
            <w:r>
              <w:rPr>
                <w:sz w:val="18"/>
              </w:rPr>
              <w:t>主要建筑设备和家具的精确尺寸和位置：卫生器具、隔断等。</w:t>
            </w:r>
          </w:p>
          <w:p w14:paraId="5E82E1B2" w14:textId="77777777" w:rsidR="0036576A" w:rsidRDefault="00000000">
            <w:pPr>
              <w:pStyle w:val="TableParagraph"/>
              <w:numPr>
                <w:ilvl w:val="0"/>
                <w:numId w:val="66"/>
              </w:numPr>
              <w:tabs>
                <w:tab w:val="left" w:pos="318"/>
              </w:tabs>
              <w:ind w:hanging="210"/>
              <w:rPr>
                <w:sz w:val="18"/>
              </w:rPr>
            </w:pPr>
            <w:r>
              <w:rPr>
                <w:sz w:val="18"/>
              </w:rPr>
              <w:t>大型设备吊装孔及施工预留孔洞等的精确尺寸和位置。</w:t>
            </w:r>
          </w:p>
          <w:p w14:paraId="5E194034" w14:textId="77777777" w:rsidR="0036576A" w:rsidRDefault="00000000">
            <w:pPr>
              <w:pStyle w:val="TableParagraph"/>
              <w:numPr>
                <w:ilvl w:val="0"/>
                <w:numId w:val="66"/>
              </w:numPr>
              <w:tabs>
                <w:tab w:val="left" w:pos="318"/>
              </w:tabs>
              <w:ind w:hanging="210"/>
              <w:rPr>
                <w:spacing w:val="-1"/>
                <w:sz w:val="18"/>
              </w:rPr>
            </w:pPr>
            <w:r>
              <w:rPr>
                <w:sz w:val="18"/>
              </w:rPr>
              <w:t>主要建筑装饰构件的基本尺寸和位置：</w:t>
            </w:r>
            <w:r>
              <w:rPr>
                <w:rFonts w:hint="eastAsia"/>
                <w:sz w:val="18"/>
                <w:lang w:val="en-US"/>
              </w:rPr>
              <w:t>地板、吊顶、</w:t>
            </w:r>
            <w:r>
              <w:rPr>
                <w:sz w:val="18"/>
              </w:rPr>
              <w:t>栏杆、扶手、</w:t>
            </w:r>
            <w:r>
              <w:rPr>
                <w:rFonts w:hint="eastAsia"/>
                <w:sz w:val="18"/>
                <w:lang w:val="en-US"/>
              </w:rPr>
              <w:t>饰面、指示标识、</w:t>
            </w:r>
            <w:r>
              <w:rPr>
                <w:sz w:val="18"/>
              </w:rPr>
              <w:t>功能性构件等。</w:t>
            </w:r>
          </w:p>
        </w:tc>
        <w:tc>
          <w:tcPr>
            <w:tcW w:w="3390" w:type="dxa"/>
          </w:tcPr>
          <w:p w14:paraId="09C1033B" w14:textId="77777777" w:rsidR="0036576A" w:rsidRDefault="00000000">
            <w:pPr>
              <w:pStyle w:val="TableParagraph"/>
              <w:numPr>
                <w:ilvl w:val="0"/>
                <w:numId w:val="67"/>
              </w:numPr>
              <w:tabs>
                <w:tab w:val="left" w:pos="319"/>
              </w:tabs>
              <w:ind w:hanging="210"/>
              <w:rPr>
                <w:sz w:val="18"/>
              </w:rPr>
            </w:pPr>
            <w:r>
              <w:rPr>
                <w:sz w:val="18"/>
              </w:rPr>
              <w:t>修改主要建筑设备、设施、构件、材料等选型。</w:t>
            </w:r>
          </w:p>
          <w:p w14:paraId="4CA596F8" w14:textId="77777777" w:rsidR="0036576A" w:rsidRDefault="00000000">
            <w:pPr>
              <w:pStyle w:val="TableParagraph"/>
              <w:numPr>
                <w:ilvl w:val="0"/>
                <w:numId w:val="67"/>
              </w:numPr>
              <w:tabs>
                <w:tab w:val="left" w:pos="319"/>
              </w:tabs>
              <w:ind w:hanging="210"/>
              <w:rPr>
                <w:sz w:val="18"/>
              </w:rPr>
            </w:pPr>
            <w:r>
              <w:rPr>
                <w:sz w:val="18"/>
              </w:rPr>
              <w:t>修改主要建筑设备、设施、构件施工或安装要求。</w:t>
            </w:r>
          </w:p>
          <w:p w14:paraId="079D8C34" w14:textId="77777777" w:rsidR="0036576A" w:rsidRDefault="00000000">
            <w:pPr>
              <w:pStyle w:val="TableParagraph"/>
              <w:numPr>
                <w:ilvl w:val="0"/>
                <w:numId w:val="67"/>
              </w:numPr>
              <w:tabs>
                <w:tab w:val="left" w:pos="319"/>
              </w:tabs>
              <w:ind w:hanging="210"/>
              <w:rPr>
                <w:spacing w:val="-4"/>
                <w:sz w:val="18"/>
              </w:rPr>
            </w:pPr>
            <w:r>
              <w:rPr>
                <w:sz w:val="18"/>
              </w:rPr>
              <w:t>增加主要装修装饰构造、施工信息。</w:t>
            </w:r>
          </w:p>
        </w:tc>
      </w:tr>
      <w:tr w:rsidR="0036576A" w14:paraId="5B521B81" w14:textId="77777777">
        <w:trPr>
          <w:trHeight w:val="630"/>
        </w:trPr>
        <w:tc>
          <w:tcPr>
            <w:tcW w:w="740" w:type="dxa"/>
            <w:vMerge/>
            <w:vAlign w:val="center"/>
          </w:tcPr>
          <w:p w14:paraId="396CAF8C" w14:textId="77777777" w:rsidR="0036576A" w:rsidRDefault="0036576A">
            <w:pPr>
              <w:pStyle w:val="TableParagraph"/>
              <w:tabs>
                <w:tab w:val="left" w:pos="318"/>
              </w:tabs>
              <w:spacing w:before="42"/>
              <w:ind w:left="105"/>
              <w:jc w:val="center"/>
              <w:rPr>
                <w:sz w:val="18"/>
                <w:lang w:val="en-US"/>
              </w:rPr>
            </w:pPr>
          </w:p>
        </w:tc>
        <w:tc>
          <w:tcPr>
            <w:tcW w:w="635" w:type="dxa"/>
            <w:tcBorders>
              <w:top w:val="single" w:sz="4" w:space="0" w:color="auto"/>
            </w:tcBorders>
            <w:vAlign w:val="center"/>
          </w:tcPr>
          <w:p w14:paraId="1997690D" w14:textId="77777777" w:rsidR="0036576A" w:rsidRDefault="00000000">
            <w:pPr>
              <w:pStyle w:val="TableParagraph"/>
              <w:tabs>
                <w:tab w:val="left" w:pos="318"/>
              </w:tabs>
              <w:spacing w:before="42"/>
              <w:ind w:left="105"/>
              <w:jc w:val="center"/>
              <w:rPr>
                <w:sz w:val="18"/>
                <w:lang w:val="en-US"/>
              </w:rPr>
            </w:pPr>
            <w:r>
              <w:rPr>
                <w:rFonts w:hint="eastAsia"/>
                <w:sz w:val="18"/>
                <w:lang w:val="en-US"/>
              </w:rPr>
              <w:t>结构</w:t>
            </w:r>
          </w:p>
        </w:tc>
        <w:tc>
          <w:tcPr>
            <w:tcW w:w="4588" w:type="dxa"/>
          </w:tcPr>
          <w:p w14:paraId="60A5CD5F" w14:textId="77777777" w:rsidR="0036576A" w:rsidRDefault="00000000">
            <w:pPr>
              <w:pStyle w:val="TableParagraph"/>
              <w:numPr>
                <w:ilvl w:val="0"/>
                <w:numId w:val="68"/>
              </w:numPr>
              <w:tabs>
                <w:tab w:val="left" w:pos="318"/>
              </w:tabs>
              <w:ind w:right="101" w:hanging="210"/>
              <w:rPr>
                <w:sz w:val="18"/>
              </w:rPr>
            </w:pPr>
            <w:r>
              <w:rPr>
                <w:spacing w:val="-1"/>
                <w:sz w:val="18"/>
              </w:rPr>
              <w:t>主要构件的精确尺寸和位置：基础、结构梁、结构柱、结构板、结构墙、桁架、网架、钢</w:t>
            </w:r>
            <w:r>
              <w:rPr>
                <w:sz w:val="18"/>
              </w:rPr>
              <w:t>平台夹层等。</w:t>
            </w:r>
          </w:p>
          <w:p w14:paraId="53C49173" w14:textId="77777777" w:rsidR="0036576A" w:rsidRDefault="00000000">
            <w:pPr>
              <w:pStyle w:val="TableParagraph"/>
              <w:numPr>
                <w:ilvl w:val="0"/>
                <w:numId w:val="68"/>
              </w:numPr>
              <w:tabs>
                <w:tab w:val="left" w:pos="318"/>
              </w:tabs>
              <w:ind w:hanging="210"/>
              <w:rPr>
                <w:sz w:val="18"/>
              </w:rPr>
            </w:pPr>
            <w:r>
              <w:rPr>
                <w:sz w:val="18"/>
              </w:rPr>
              <w:t>其他构件深化尺寸、定位信息：楼梯、坡道、排水沟、集水坑等。</w:t>
            </w:r>
          </w:p>
          <w:p w14:paraId="370CBDBF" w14:textId="77777777" w:rsidR="0036576A" w:rsidRDefault="00000000">
            <w:pPr>
              <w:pStyle w:val="TableParagraph"/>
              <w:numPr>
                <w:ilvl w:val="0"/>
                <w:numId w:val="68"/>
              </w:numPr>
              <w:tabs>
                <w:tab w:val="left" w:pos="318"/>
              </w:tabs>
              <w:ind w:hanging="210"/>
              <w:rPr>
                <w:sz w:val="18"/>
              </w:rPr>
            </w:pPr>
            <w:r>
              <w:rPr>
                <w:sz w:val="18"/>
              </w:rPr>
              <w:t>主要预埋件、预留洞口等的大概尺寸（近似形状）、位置。</w:t>
            </w:r>
          </w:p>
        </w:tc>
        <w:tc>
          <w:tcPr>
            <w:tcW w:w="3390" w:type="dxa"/>
          </w:tcPr>
          <w:p w14:paraId="7ED82179" w14:textId="77777777" w:rsidR="0036576A" w:rsidRDefault="00000000">
            <w:pPr>
              <w:pStyle w:val="TableParagraph"/>
              <w:numPr>
                <w:ilvl w:val="0"/>
                <w:numId w:val="69"/>
              </w:numPr>
              <w:tabs>
                <w:tab w:val="left" w:pos="319"/>
              </w:tabs>
              <w:ind w:hanging="210"/>
              <w:rPr>
                <w:sz w:val="18"/>
              </w:rPr>
            </w:pPr>
            <w:r>
              <w:rPr>
                <w:sz w:val="18"/>
              </w:rPr>
              <w:t>修改主要结构构件材料信息。</w:t>
            </w:r>
          </w:p>
          <w:p w14:paraId="44891E09" w14:textId="77777777" w:rsidR="0036576A" w:rsidRDefault="00000000">
            <w:pPr>
              <w:pStyle w:val="TableParagraph"/>
              <w:numPr>
                <w:ilvl w:val="0"/>
                <w:numId w:val="69"/>
              </w:numPr>
              <w:tabs>
                <w:tab w:val="left" w:pos="319"/>
              </w:tabs>
              <w:ind w:hanging="210"/>
              <w:rPr>
                <w:sz w:val="18"/>
              </w:rPr>
            </w:pPr>
            <w:r>
              <w:rPr>
                <w:sz w:val="18"/>
              </w:rPr>
              <w:t>修改主要结构构件施工要求。</w:t>
            </w:r>
          </w:p>
        </w:tc>
      </w:tr>
      <w:tr w:rsidR="0036576A" w14:paraId="4CA608F0" w14:textId="77777777">
        <w:trPr>
          <w:trHeight w:val="975"/>
        </w:trPr>
        <w:tc>
          <w:tcPr>
            <w:tcW w:w="740" w:type="dxa"/>
            <w:vMerge/>
            <w:vAlign w:val="center"/>
          </w:tcPr>
          <w:p w14:paraId="77F614B4"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36852C5C" w14:textId="77777777" w:rsidR="0036576A" w:rsidRDefault="00000000">
            <w:pPr>
              <w:pStyle w:val="TableParagraph"/>
              <w:tabs>
                <w:tab w:val="left" w:pos="318"/>
              </w:tabs>
              <w:spacing w:before="42"/>
              <w:ind w:left="105"/>
              <w:jc w:val="center"/>
              <w:rPr>
                <w:sz w:val="18"/>
                <w:lang w:val="en-US"/>
              </w:rPr>
            </w:pPr>
            <w:r>
              <w:rPr>
                <w:rFonts w:hint="eastAsia"/>
                <w:sz w:val="18"/>
                <w:lang w:val="en-US"/>
              </w:rPr>
              <w:t>暖通</w:t>
            </w:r>
          </w:p>
        </w:tc>
        <w:tc>
          <w:tcPr>
            <w:tcW w:w="4588" w:type="dxa"/>
          </w:tcPr>
          <w:p w14:paraId="2E039FB6" w14:textId="77777777" w:rsidR="0036576A" w:rsidRDefault="00000000">
            <w:pPr>
              <w:pStyle w:val="TableParagraph"/>
              <w:numPr>
                <w:ilvl w:val="0"/>
                <w:numId w:val="70"/>
              </w:numPr>
              <w:tabs>
                <w:tab w:val="left" w:pos="318"/>
              </w:tabs>
              <w:ind w:hanging="210"/>
              <w:rPr>
                <w:sz w:val="18"/>
              </w:rPr>
            </w:pPr>
            <w:r>
              <w:rPr>
                <w:sz w:val="18"/>
              </w:rPr>
              <w:t>主要设备的精确尺寸和位置：冷水机组、新风机组、空调器、通风机、散热器、水箱等。</w:t>
            </w:r>
          </w:p>
          <w:p w14:paraId="5C12DE3C" w14:textId="77777777" w:rsidR="0036576A" w:rsidRDefault="00000000">
            <w:pPr>
              <w:pStyle w:val="TableParagraph"/>
              <w:numPr>
                <w:ilvl w:val="0"/>
                <w:numId w:val="70"/>
              </w:numPr>
              <w:tabs>
                <w:tab w:val="left" w:pos="318"/>
              </w:tabs>
              <w:ind w:hanging="210"/>
              <w:rPr>
                <w:sz w:val="18"/>
              </w:rPr>
            </w:pPr>
            <w:r>
              <w:rPr>
                <w:sz w:val="18"/>
              </w:rPr>
              <w:t>其他设备深化尺寸和定位信息：伸缩器、入口装置、减压装置、消声器等。</w:t>
            </w:r>
          </w:p>
          <w:p w14:paraId="5AE48AD2" w14:textId="77777777" w:rsidR="0036576A" w:rsidRDefault="00000000">
            <w:pPr>
              <w:pStyle w:val="TableParagraph"/>
              <w:numPr>
                <w:ilvl w:val="0"/>
                <w:numId w:val="70"/>
              </w:numPr>
              <w:tabs>
                <w:tab w:val="left" w:pos="318"/>
              </w:tabs>
              <w:ind w:hanging="210"/>
              <w:rPr>
                <w:sz w:val="18"/>
              </w:rPr>
            </w:pPr>
            <w:r>
              <w:rPr>
                <w:sz w:val="18"/>
              </w:rPr>
              <w:t>管道、风道的精确尺寸和位置（如管径、标高等）。</w:t>
            </w:r>
          </w:p>
          <w:p w14:paraId="0CAE9121" w14:textId="77777777" w:rsidR="0036576A" w:rsidRDefault="00000000">
            <w:pPr>
              <w:pStyle w:val="TableParagraph"/>
              <w:numPr>
                <w:ilvl w:val="0"/>
                <w:numId w:val="70"/>
              </w:numPr>
              <w:tabs>
                <w:tab w:val="left" w:pos="318"/>
              </w:tabs>
              <w:ind w:hanging="210"/>
              <w:rPr>
                <w:sz w:val="18"/>
              </w:rPr>
            </w:pPr>
            <w:r>
              <w:rPr>
                <w:sz w:val="18"/>
              </w:rPr>
              <w:t>主要设备和管道、风道的连接。</w:t>
            </w:r>
          </w:p>
          <w:p w14:paraId="2002559D" w14:textId="77777777" w:rsidR="0036576A" w:rsidRDefault="00000000">
            <w:pPr>
              <w:pStyle w:val="TableParagraph"/>
              <w:numPr>
                <w:ilvl w:val="0"/>
                <w:numId w:val="70"/>
              </w:numPr>
              <w:tabs>
                <w:tab w:val="left" w:pos="318"/>
              </w:tabs>
              <w:rPr>
                <w:sz w:val="18"/>
              </w:rPr>
            </w:pPr>
            <w:r>
              <w:rPr>
                <w:sz w:val="18"/>
              </w:rPr>
              <w:t>风道末端（风口）的大概尺寸、位置。</w:t>
            </w:r>
          </w:p>
          <w:p w14:paraId="149B2B79" w14:textId="77777777" w:rsidR="0036576A" w:rsidRDefault="00000000">
            <w:pPr>
              <w:pStyle w:val="TableParagraph"/>
              <w:numPr>
                <w:ilvl w:val="0"/>
                <w:numId w:val="70"/>
              </w:numPr>
              <w:tabs>
                <w:tab w:val="left" w:pos="318"/>
              </w:tabs>
              <w:rPr>
                <w:sz w:val="18"/>
              </w:rPr>
            </w:pPr>
            <w:r>
              <w:rPr>
                <w:sz w:val="18"/>
              </w:rPr>
              <w:t>主要附件的大概尺寸（近似形状）、位置：阀门、计量表、开关、传感器等。</w:t>
            </w:r>
          </w:p>
          <w:p w14:paraId="1FDF86B8" w14:textId="77777777" w:rsidR="0036576A" w:rsidRDefault="00000000">
            <w:pPr>
              <w:pStyle w:val="TableParagraph"/>
              <w:numPr>
                <w:ilvl w:val="0"/>
                <w:numId w:val="70"/>
              </w:numPr>
              <w:tabs>
                <w:tab w:val="left" w:pos="318"/>
              </w:tabs>
              <w:ind w:hanging="210"/>
              <w:rPr>
                <w:sz w:val="18"/>
              </w:rPr>
            </w:pPr>
            <w:r>
              <w:rPr>
                <w:sz w:val="18"/>
              </w:rPr>
              <w:t>支吊架、设备基础等大概尺寸（近似形状）、位置</w:t>
            </w:r>
            <w:r>
              <w:rPr>
                <w:rFonts w:hint="eastAsia"/>
                <w:sz w:val="18"/>
              </w:rPr>
              <w:t>。</w:t>
            </w:r>
          </w:p>
        </w:tc>
        <w:tc>
          <w:tcPr>
            <w:tcW w:w="3390" w:type="dxa"/>
          </w:tcPr>
          <w:p w14:paraId="5D3FF870" w14:textId="77777777" w:rsidR="0036576A" w:rsidRDefault="00000000">
            <w:pPr>
              <w:pStyle w:val="TableParagraph"/>
              <w:numPr>
                <w:ilvl w:val="0"/>
                <w:numId w:val="71"/>
              </w:numPr>
              <w:tabs>
                <w:tab w:val="left" w:pos="319"/>
              </w:tabs>
              <w:ind w:hanging="210"/>
              <w:rPr>
                <w:sz w:val="18"/>
              </w:rPr>
            </w:pPr>
            <w:r>
              <w:rPr>
                <w:sz w:val="18"/>
              </w:rPr>
              <w:t>修改系统信息：选型、施工工艺或安装要求等。</w:t>
            </w:r>
          </w:p>
          <w:p w14:paraId="7A2AD858" w14:textId="77777777" w:rsidR="0036576A" w:rsidRDefault="00000000">
            <w:pPr>
              <w:pStyle w:val="TableParagraph"/>
              <w:numPr>
                <w:ilvl w:val="0"/>
                <w:numId w:val="71"/>
              </w:numPr>
              <w:tabs>
                <w:tab w:val="left" w:pos="319"/>
              </w:tabs>
              <w:ind w:hanging="210"/>
              <w:rPr>
                <w:sz w:val="18"/>
              </w:rPr>
            </w:pPr>
            <w:r>
              <w:rPr>
                <w:sz w:val="18"/>
              </w:rPr>
              <w:t>修改设备信息：选型、施工工艺或安装要求等。</w:t>
            </w:r>
          </w:p>
          <w:p w14:paraId="58BAAB3E" w14:textId="77777777" w:rsidR="0036576A" w:rsidRDefault="00000000">
            <w:pPr>
              <w:pStyle w:val="TableParagraph"/>
              <w:numPr>
                <w:ilvl w:val="0"/>
                <w:numId w:val="71"/>
              </w:numPr>
              <w:tabs>
                <w:tab w:val="left" w:pos="319"/>
              </w:tabs>
              <w:ind w:hanging="210"/>
              <w:rPr>
                <w:sz w:val="18"/>
              </w:rPr>
            </w:pPr>
            <w:r>
              <w:rPr>
                <w:sz w:val="18"/>
              </w:rPr>
              <w:t>修改管道信息：选型、施工工艺或安装要求、连接方式等。</w:t>
            </w:r>
          </w:p>
          <w:p w14:paraId="0C484C5B" w14:textId="77777777" w:rsidR="0036576A" w:rsidRDefault="00000000">
            <w:pPr>
              <w:pStyle w:val="TableParagraph"/>
              <w:numPr>
                <w:ilvl w:val="0"/>
                <w:numId w:val="71"/>
              </w:numPr>
              <w:tabs>
                <w:tab w:val="left" w:pos="319"/>
              </w:tabs>
              <w:ind w:hanging="210"/>
              <w:rPr>
                <w:sz w:val="18"/>
              </w:rPr>
            </w:pPr>
            <w:r>
              <w:rPr>
                <w:sz w:val="18"/>
              </w:rPr>
              <w:t>修改附件信息：选型、安装要求、连接方式等。</w:t>
            </w:r>
          </w:p>
        </w:tc>
      </w:tr>
      <w:tr w:rsidR="0036576A" w14:paraId="1A76380C" w14:textId="77777777">
        <w:trPr>
          <w:trHeight w:val="975"/>
        </w:trPr>
        <w:tc>
          <w:tcPr>
            <w:tcW w:w="740" w:type="dxa"/>
            <w:vMerge/>
            <w:vAlign w:val="center"/>
          </w:tcPr>
          <w:p w14:paraId="18B1BCC7" w14:textId="77777777" w:rsidR="0036576A" w:rsidRDefault="0036576A">
            <w:pPr>
              <w:pStyle w:val="TableParagraph"/>
              <w:tabs>
                <w:tab w:val="left" w:pos="318"/>
              </w:tabs>
              <w:spacing w:before="42"/>
              <w:ind w:left="105"/>
              <w:jc w:val="center"/>
              <w:rPr>
                <w:sz w:val="18"/>
                <w:lang w:val="en-US"/>
              </w:rPr>
            </w:pPr>
          </w:p>
        </w:tc>
        <w:tc>
          <w:tcPr>
            <w:tcW w:w="635" w:type="dxa"/>
            <w:shd w:val="clear" w:color="auto" w:fill="auto"/>
            <w:vAlign w:val="center"/>
          </w:tcPr>
          <w:p w14:paraId="75A3CCBF" w14:textId="77777777" w:rsidR="0036576A" w:rsidRDefault="00000000">
            <w:pPr>
              <w:pStyle w:val="TableParagraph"/>
              <w:tabs>
                <w:tab w:val="left" w:pos="318"/>
              </w:tabs>
              <w:spacing w:before="42"/>
              <w:ind w:left="105"/>
              <w:jc w:val="center"/>
              <w:rPr>
                <w:sz w:val="18"/>
                <w:lang w:val="en-US"/>
              </w:rPr>
            </w:pPr>
            <w:r>
              <w:rPr>
                <w:rFonts w:hint="eastAsia"/>
                <w:sz w:val="18"/>
                <w:lang w:val="en-US"/>
              </w:rPr>
              <w:t>给排水</w:t>
            </w:r>
          </w:p>
        </w:tc>
        <w:tc>
          <w:tcPr>
            <w:tcW w:w="4588" w:type="dxa"/>
            <w:shd w:val="clear" w:color="auto" w:fill="auto"/>
          </w:tcPr>
          <w:p w14:paraId="27F2ACE8" w14:textId="77777777" w:rsidR="0036576A" w:rsidRDefault="00000000">
            <w:pPr>
              <w:pStyle w:val="TableParagraph"/>
              <w:numPr>
                <w:ilvl w:val="0"/>
                <w:numId w:val="72"/>
              </w:numPr>
              <w:tabs>
                <w:tab w:val="left" w:pos="318"/>
              </w:tabs>
              <w:rPr>
                <w:sz w:val="18"/>
              </w:rPr>
            </w:pPr>
            <w:r>
              <w:rPr>
                <w:sz w:val="18"/>
              </w:rPr>
              <w:t>主要设备的精确尺寸和位置：锅炉、冷冻机、换热设备、水箱水池等。</w:t>
            </w:r>
          </w:p>
          <w:p w14:paraId="23DFFAF4" w14:textId="77777777" w:rsidR="0036576A" w:rsidRDefault="00000000">
            <w:pPr>
              <w:pStyle w:val="TableParagraph"/>
              <w:numPr>
                <w:ilvl w:val="0"/>
                <w:numId w:val="72"/>
              </w:numPr>
              <w:tabs>
                <w:tab w:val="left" w:pos="318"/>
              </w:tabs>
              <w:rPr>
                <w:sz w:val="18"/>
              </w:rPr>
            </w:pPr>
            <w:r>
              <w:rPr>
                <w:sz w:val="18"/>
              </w:rPr>
              <w:t>给排水管道、消防管道的精确尺寸和位置（如管径、标高等）。</w:t>
            </w:r>
          </w:p>
          <w:p w14:paraId="62AB1EBB" w14:textId="77777777" w:rsidR="0036576A" w:rsidRDefault="00000000">
            <w:pPr>
              <w:pStyle w:val="TableParagraph"/>
              <w:numPr>
                <w:ilvl w:val="0"/>
                <w:numId w:val="72"/>
              </w:numPr>
              <w:tabs>
                <w:tab w:val="left" w:pos="318"/>
              </w:tabs>
              <w:rPr>
                <w:sz w:val="18"/>
              </w:rPr>
            </w:pPr>
            <w:r>
              <w:rPr>
                <w:sz w:val="18"/>
              </w:rPr>
              <w:t>主要设备和管道的连接。</w:t>
            </w:r>
          </w:p>
          <w:p w14:paraId="59C6DFB2" w14:textId="77777777" w:rsidR="0036576A" w:rsidRDefault="00000000">
            <w:pPr>
              <w:pStyle w:val="TableParagraph"/>
              <w:numPr>
                <w:ilvl w:val="0"/>
                <w:numId w:val="72"/>
              </w:numPr>
              <w:tabs>
                <w:tab w:val="left" w:pos="318"/>
              </w:tabs>
              <w:rPr>
                <w:sz w:val="18"/>
              </w:rPr>
            </w:pPr>
            <w:r>
              <w:rPr>
                <w:sz w:val="18"/>
              </w:rPr>
              <w:t>管道末端设备（喷头等）大概尺寸（近似形状）、位置。</w:t>
            </w:r>
          </w:p>
          <w:p w14:paraId="3D80A1DB" w14:textId="77777777" w:rsidR="0036576A" w:rsidRDefault="00000000">
            <w:pPr>
              <w:pStyle w:val="TableParagraph"/>
              <w:numPr>
                <w:ilvl w:val="0"/>
                <w:numId w:val="72"/>
              </w:numPr>
              <w:tabs>
                <w:tab w:val="left" w:pos="318"/>
              </w:tabs>
              <w:rPr>
                <w:sz w:val="18"/>
              </w:rPr>
            </w:pPr>
            <w:r>
              <w:rPr>
                <w:sz w:val="18"/>
              </w:rPr>
              <w:t>主要附件的大概尺寸（近似形状）、位置：阀门、计量表、开关等。</w:t>
            </w:r>
          </w:p>
          <w:p w14:paraId="0ACE2182" w14:textId="77777777" w:rsidR="0036576A" w:rsidRDefault="00000000">
            <w:pPr>
              <w:pStyle w:val="TableParagraph"/>
              <w:numPr>
                <w:ilvl w:val="0"/>
                <w:numId w:val="72"/>
              </w:numPr>
              <w:tabs>
                <w:tab w:val="left" w:pos="318"/>
              </w:tabs>
              <w:rPr>
                <w:sz w:val="18"/>
              </w:rPr>
            </w:pPr>
            <w:r>
              <w:rPr>
                <w:sz w:val="18"/>
              </w:rPr>
              <w:t>支吊架、设备基础等大概尺寸（近似形状）、位置。</w:t>
            </w:r>
          </w:p>
        </w:tc>
        <w:tc>
          <w:tcPr>
            <w:tcW w:w="3390" w:type="dxa"/>
            <w:shd w:val="clear" w:color="auto" w:fill="auto"/>
          </w:tcPr>
          <w:p w14:paraId="20E82EA0" w14:textId="77777777" w:rsidR="0036576A" w:rsidRDefault="00000000">
            <w:pPr>
              <w:pStyle w:val="TableParagraph"/>
              <w:numPr>
                <w:ilvl w:val="0"/>
                <w:numId w:val="73"/>
              </w:numPr>
              <w:tabs>
                <w:tab w:val="left" w:pos="319"/>
              </w:tabs>
              <w:rPr>
                <w:sz w:val="18"/>
              </w:rPr>
            </w:pPr>
            <w:r>
              <w:rPr>
                <w:sz w:val="18"/>
              </w:rPr>
              <w:t>修改系统信息：选型、施工工艺或安装要求等。</w:t>
            </w:r>
          </w:p>
          <w:p w14:paraId="06518506" w14:textId="77777777" w:rsidR="0036576A" w:rsidRDefault="00000000">
            <w:pPr>
              <w:pStyle w:val="TableParagraph"/>
              <w:numPr>
                <w:ilvl w:val="0"/>
                <w:numId w:val="73"/>
              </w:numPr>
              <w:tabs>
                <w:tab w:val="left" w:pos="319"/>
              </w:tabs>
              <w:rPr>
                <w:sz w:val="18"/>
              </w:rPr>
            </w:pPr>
            <w:r>
              <w:rPr>
                <w:sz w:val="18"/>
              </w:rPr>
              <w:t>修改设备信息：选型、施工工艺或安装要求等。</w:t>
            </w:r>
          </w:p>
          <w:p w14:paraId="0068E2F1" w14:textId="77777777" w:rsidR="0036576A" w:rsidRDefault="00000000">
            <w:pPr>
              <w:pStyle w:val="TableParagraph"/>
              <w:numPr>
                <w:ilvl w:val="0"/>
                <w:numId w:val="73"/>
              </w:numPr>
              <w:tabs>
                <w:tab w:val="left" w:pos="319"/>
              </w:tabs>
              <w:rPr>
                <w:sz w:val="18"/>
              </w:rPr>
            </w:pPr>
            <w:r>
              <w:rPr>
                <w:sz w:val="18"/>
              </w:rPr>
              <w:t>修改管道信息：选型、施工工艺或安装要求、连接方式等。</w:t>
            </w:r>
          </w:p>
          <w:p w14:paraId="52D6EE06" w14:textId="77777777" w:rsidR="0036576A" w:rsidRDefault="00000000">
            <w:pPr>
              <w:pStyle w:val="TableParagraph"/>
              <w:numPr>
                <w:ilvl w:val="0"/>
                <w:numId w:val="73"/>
              </w:numPr>
              <w:tabs>
                <w:tab w:val="left" w:pos="319"/>
              </w:tabs>
              <w:rPr>
                <w:sz w:val="18"/>
              </w:rPr>
            </w:pPr>
            <w:r>
              <w:rPr>
                <w:sz w:val="18"/>
              </w:rPr>
              <w:t>修改附件信息：选型、安装要求、连接方式等。</w:t>
            </w:r>
          </w:p>
        </w:tc>
      </w:tr>
    </w:tbl>
    <w:p w14:paraId="054FCC17" w14:textId="77777777" w:rsidR="001A323B" w:rsidRDefault="001A323B">
      <w:pPr>
        <w:spacing w:beforeLines="50" w:before="156" w:afterLines="50" w:after="156"/>
        <w:jc w:val="center"/>
        <w:rPr>
          <w:rFonts w:ascii="黑体" w:eastAsia="黑体" w:hAnsi="Times New Roman" w:cs="Times New Roman"/>
          <w:kern w:val="0"/>
          <w:szCs w:val="20"/>
        </w:rPr>
      </w:pPr>
    </w:p>
    <w:p w14:paraId="4450DA62" w14:textId="2D99EE18" w:rsidR="0036576A" w:rsidRDefault="00000000">
      <w:pPr>
        <w:spacing w:beforeLines="50" w:before="156" w:afterLines="50" w:after="156"/>
        <w:jc w:val="center"/>
        <w:rPr>
          <w:rFonts w:ascii="黑体" w:eastAsia="黑体" w:hAnsi="Times New Roman" w:cs="Times New Roman"/>
          <w:kern w:val="0"/>
          <w:szCs w:val="20"/>
        </w:rPr>
      </w:pPr>
      <w:r>
        <w:rPr>
          <w:rFonts w:ascii="黑体" w:eastAsia="黑体" w:hAnsi="Times New Roman" w:cs="Times New Roman" w:hint="eastAsia"/>
          <w:kern w:val="0"/>
          <w:szCs w:val="20"/>
        </w:rPr>
        <w:lastRenderedPageBreak/>
        <w:t>表A.1　工程建设各阶段模型深度要求</w:t>
      </w:r>
      <w:r>
        <w:rPr>
          <w:rFonts w:ascii="宋体" w:eastAsia="宋体" w:hAnsi="宋体" w:cs="宋体" w:hint="eastAsia"/>
          <w:szCs w:val="21"/>
        </w:rPr>
        <w:t>（续）</w:t>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376"/>
        <w:gridCol w:w="3602"/>
      </w:tblGrid>
      <w:tr w:rsidR="0036576A" w14:paraId="444B18D3" w14:textId="77777777">
        <w:trPr>
          <w:trHeight w:val="397"/>
          <w:tblHeader/>
        </w:trPr>
        <w:tc>
          <w:tcPr>
            <w:tcW w:w="740" w:type="dxa"/>
            <w:vMerge w:val="restart"/>
            <w:vAlign w:val="center"/>
          </w:tcPr>
          <w:p w14:paraId="6CD6BA04" w14:textId="77777777" w:rsidR="0036576A" w:rsidRDefault="00000000">
            <w:pPr>
              <w:pStyle w:val="TableParagraph"/>
              <w:tabs>
                <w:tab w:val="left" w:pos="318"/>
              </w:tabs>
              <w:spacing w:before="42"/>
              <w:ind w:left="105"/>
              <w:jc w:val="left"/>
              <w:rPr>
                <w:sz w:val="18"/>
                <w:lang w:val="en-US"/>
              </w:rPr>
            </w:pPr>
            <w:r>
              <w:rPr>
                <w:rFonts w:hint="eastAsia"/>
                <w:sz w:val="18"/>
                <w:lang w:val="en-US"/>
              </w:rPr>
              <w:t>施工深化阶段</w:t>
            </w:r>
          </w:p>
        </w:tc>
        <w:tc>
          <w:tcPr>
            <w:tcW w:w="635" w:type="dxa"/>
            <w:vMerge w:val="restart"/>
            <w:vAlign w:val="center"/>
          </w:tcPr>
          <w:p w14:paraId="04AB122F" w14:textId="77777777" w:rsidR="0036576A" w:rsidRDefault="00000000">
            <w:pPr>
              <w:pStyle w:val="TableParagraph"/>
              <w:tabs>
                <w:tab w:val="left" w:pos="318"/>
              </w:tabs>
              <w:spacing w:before="42"/>
              <w:ind w:left="105"/>
              <w:jc w:val="left"/>
              <w:rPr>
                <w:sz w:val="18"/>
                <w:lang w:val="en-US"/>
              </w:rPr>
            </w:pPr>
            <w:r>
              <w:rPr>
                <w:rFonts w:hint="eastAsia"/>
                <w:sz w:val="18"/>
                <w:lang w:val="en-US"/>
              </w:rPr>
              <w:t>专业</w:t>
            </w:r>
          </w:p>
        </w:tc>
        <w:tc>
          <w:tcPr>
            <w:tcW w:w="7978" w:type="dxa"/>
            <w:gridSpan w:val="2"/>
            <w:vAlign w:val="center"/>
          </w:tcPr>
          <w:p w14:paraId="31E549C0" w14:textId="77777777" w:rsidR="0036576A" w:rsidRDefault="00000000">
            <w:pPr>
              <w:pStyle w:val="TableParagraph"/>
              <w:tabs>
                <w:tab w:val="left" w:pos="318"/>
              </w:tabs>
              <w:ind w:left="108"/>
              <w:jc w:val="center"/>
              <w:rPr>
                <w:sz w:val="18"/>
                <w:lang w:val="en-US"/>
              </w:rPr>
            </w:pPr>
            <w:r>
              <w:rPr>
                <w:rFonts w:hint="eastAsia"/>
                <w:sz w:val="18"/>
                <w:lang w:val="en-US"/>
              </w:rPr>
              <w:t>模型深度</w:t>
            </w:r>
          </w:p>
        </w:tc>
      </w:tr>
      <w:tr w:rsidR="0036576A" w14:paraId="14B6B07D" w14:textId="77777777">
        <w:trPr>
          <w:trHeight w:val="397"/>
          <w:tblHeader/>
        </w:trPr>
        <w:tc>
          <w:tcPr>
            <w:tcW w:w="740" w:type="dxa"/>
            <w:vMerge/>
            <w:vAlign w:val="center"/>
          </w:tcPr>
          <w:p w14:paraId="10043AD6" w14:textId="77777777" w:rsidR="0036576A" w:rsidRDefault="0036576A">
            <w:pPr>
              <w:pStyle w:val="TableParagraph"/>
              <w:tabs>
                <w:tab w:val="left" w:pos="318"/>
              </w:tabs>
              <w:spacing w:before="42"/>
              <w:ind w:left="105"/>
              <w:jc w:val="left"/>
              <w:rPr>
                <w:sz w:val="18"/>
                <w:lang w:val="en-US"/>
              </w:rPr>
            </w:pPr>
          </w:p>
        </w:tc>
        <w:tc>
          <w:tcPr>
            <w:tcW w:w="635" w:type="dxa"/>
            <w:vMerge/>
            <w:vAlign w:val="center"/>
          </w:tcPr>
          <w:p w14:paraId="0D51D19A" w14:textId="77777777" w:rsidR="0036576A" w:rsidRDefault="0036576A">
            <w:pPr>
              <w:pStyle w:val="TableParagraph"/>
              <w:tabs>
                <w:tab w:val="left" w:pos="318"/>
              </w:tabs>
              <w:spacing w:before="42"/>
              <w:ind w:left="105"/>
              <w:jc w:val="left"/>
              <w:rPr>
                <w:sz w:val="18"/>
                <w:lang w:val="en-US"/>
              </w:rPr>
            </w:pPr>
          </w:p>
        </w:tc>
        <w:tc>
          <w:tcPr>
            <w:tcW w:w="4376" w:type="dxa"/>
            <w:tcBorders>
              <w:right w:val="single" w:sz="4" w:space="0" w:color="auto"/>
            </w:tcBorders>
            <w:shd w:val="clear" w:color="auto" w:fill="auto"/>
            <w:vAlign w:val="center"/>
          </w:tcPr>
          <w:p w14:paraId="16E2BAB8" w14:textId="77777777" w:rsidR="0036576A" w:rsidRDefault="00000000">
            <w:pPr>
              <w:pStyle w:val="TableParagraph"/>
              <w:tabs>
                <w:tab w:val="left" w:pos="318"/>
              </w:tabs>
              <w:ind w:left="108"/>
              <w:jc w:val="center"/>
              <w:rPr>
                <w:sz w:val="18"/>
                <w:lang w:val="en-US"/>
              </w:rPr>
            </w:pPr>
            <w:r>
              <w:rPr>
                <w:rFonts w:hint="eastAsia"/>
                <w:sz w:val="18"/>
                <w:lang w:val="en-US"/>
              </w:rPr>
              <w:t>模型内容</w:t>
            </w:r>
          </w:p>
        </w:tc>
        <w:tc>
          <w:tcPr>
            <w:tcW w:w="3602" w:type="dxa"/>
            <w:tcBorders>
              <w:left w:val="single" w:sz="4" w:space="0" w:color="auto"/>
            </w:tcBorders>
            <w:shd w:val="clear" w:color="auto" w:fill="auto"/>
            <w:vAlign w:val="center"/>
          </w:tcPr>
          <w:p w14:paraId="1321DA0C" w14:textId="77777777" w:rsidR="0036576A" w:rsidRDefault="00000000">
            <w:pPr>
              <w:pStyle w:val="TableParagraph"/>
              <w:tabs>
                <w:tab w:val="left" w:pos="318"/>
              </w:tabs>
              <w:ind w:left="108"/>
              <w:jc w:val="center"/>
              <w:rPr>
                <w:sz w:val="18"/>
                <w:lang w:val="en-US"/>
              </w:rPr>
            </w:pPr>
            <w:r>
              <w:rPr>
                <w:rFonts w:hint="eastAsia"/>
                <w:sz w:val="18"/>
                <w:lang w:val="en-US"/>
              </w:rPr>
              <w:t>基本信息</w:t>
            </w:r>
          </w:p>
        </w:tc>
      </w:tr>
      <w:tr w:rsidR="0036576A" w14:paraId="052FD193" w14:textId="77777777">
        <w:trPr>
          <w:trHeight w:val="1871"/>
        </w:trPr>
        <w:tc>
          <w:tcPr>
            <w:tcW w:w="740" w:type="dxa"/>
            <w:vMerge/>
            <w:vAlign w:val="center"/>
          </w:tcPr>
          <w:p w14:paraId="3F9D72BE"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1647B9DE" w14:textId="77777777" w:rsidR="0036576A" w:rsidRDefault="00000000">
            <w:pPr>
              <w:pStyle w:val="TableParagraph"/>
              <w:tabs>
                <w:tab w:val="left" w:pos="318"/>
              </w:tabs>
              <w:spacing w:before="42"/>
              <w:ind w:left="105"/>
              <w:jc w:val="center"/>
              <w:rPr>
                <w:rFonts w:ascii="Calibri" w:eastAsia="宋体" w:hAnsi="Calibri" w:cs="Times New Roman"/>
                <w:sz w:val="18"/>
                <w:szCs w:val="21"/>
                <w:lang w:val="en-US"/>
              </w:rPr>
            </w:pPr>
            <w:r>
              <w:rPr>
                <w:rFonts w:hint="eastAsia"/>
                <w:sz w:val="18"/>
                <w:lang w:val="en-US"/>
              </w:rPr>
              <w:t>电气</w:t>
            </w:r>
          </w:p>
        </w:tc>
        <w:tc>
          <w:tcPr>
            <w:tcW w:w="4376" w:type="dxa"/>
          </w:tcPr>
          <w:p w14:paraId="58B24121" w14:textId="77777777" w:rsidR="0036576A" w:rsidRDefault="00000000">
            <w:pPr>
              <w:pStyle w:val="TableParagraph"/>
              <w:numPr>
                <w:ilvl w:val="0"/>
                <w:numId w:val="74"/>
              </w:numPr>
              <w:tabs>
                <w:tab w:val="left" w:pos="318"/>
              </w:tabs>
              <w:ind w:hanging="210"/>
              <w:rPr>
                <w:sz w:val="18"/>
              </w:rPr>
            </w:pPr>
            <w:r>
              <w:rPr>
                <w:sz w:val="18"/>
              </w:rPr>
              <w:t>主要设备的精确尺寸和位置：机柜、配电箱、变压器、发电机等。</w:t>
            </w:r>
          </w:p>
          <w:p w14:paraId="497973C4" w14:textId="77777777" w:rsidR="0036576A" w:rsidRDefault="00000000">
            <w:pPr>
              <w:pStyle w:val="TableParagraph"/>
              <w:numPr>
                <w:ilvl w:val="0"/>
                <w:numId w:val="74"/>
              </w:numPr>
              <w:tabs>
                <w:tab w:val="left" w:pos="318"/>
              </w:tabs>
              <w:ind w:right="101" w:hanging="210"/>
              <w:rPr>
                <w:sz w:val="18"/>
              </w:rPr>
            </w:pPr>
            <w:r>
              <w:rPr>
                <w:sz w:val="18"/>
              </w:rPr>
              <w:t>其他设备的大概尺寸（近似形状）</w:t>
            </w:r>
            <w:r>
              <w:rPr>
                <w:spacing w:val="-1"/>
                <w:sz w:val="18"/>
              </w:rPr>
              <w:t>、位置：照明灯具、视频监控、报警器、警铃、探测器</w:t>
            </w:r>
            <w:r>
              <w:rPr>
                <w:sz w:val="18"/>
              </w:rPr>
              <w:t>等。</w:t>
            </w:r>
          </w:p>
          <w:p w14:paraId="535B0BCE" w14:textId="77777777" w:rsidR="0036576A" w:rsidRDefault="00000000">
            <w:pPr>
              <w:pStyle w:val="TableParagraph"/>
              <w:numPr>
                <w:ilvl w:val="0"/>
                <w:numId w:val="74"/>
              </w:numPr>
              <w:tabs>
                <w:tab w:val="left" w:pos="318"/>
              </w:tabs>
              <w:ind w:hanging="210"/>
              <w:rPr>
                <w:sz w:val="18"/>
              </w:rPr>
            </w:pPr>
            <w:r>
              <w:rPr>
                <w:sz w:val="18"/>
              </w:rPr>
              <w:t>主要桥架（线槽）的精确尺寸和位置。</w:t>
            </w:r>
          </w:p>
          <w:p w14:paraId="66E0C35D" w14:textId="77777777" w:rsidR="0036576A" w:rsidRDefault="00000000">
            <w:pPr>
              <w:pStyle w:val="TableParagraph"/>
              <w:numPr>
                <w:ilvl w:val="0"/>
                <w:numId w:val="74"/>
              </w:numPr>
              <w:tabs>
                <w:tab w:val="left" w:pos="318"/>
              </w:tabs>
              <w:ind w:hanging="210"/>
              <w:rPr>
                <w:rFonts w:ascii="Calibri" w:eastAsia="宋体" w:hAnsi="Calibri" w:cs="Times New Roman"/>
                <w:sz w:val="18"/>
                <w:szCs w:val="21"/>
              </w:rPr>
            </w:pPr>
            <w:r>
              <w:rPr>
                <w:sz w:val="18"/>
              </w:rPr>
              <w:t>支吊架、设备基础等大概尺寸（近似形状）、位置。</w:t>
            </w:r>
          </w:p>
        </w:tc>
        <w:tc>
          <w:tcPr>
            <w:tcW w:w="3602" w:type="dxa"/>
          </w:tcPr>
          <w:p w14:paraId="57B3A558" w14:textId="77777777" w:rsidR="0036576A" w:rsidRDefault="00000000">
            <w:pPr>
              <w:pStyle w:val="TableParagraph"/>
              <w:numPr>
                <w:ilvl w:val="0"/>
                <w:numId w:val="75"/>
              </w:numPr>
              <w:tabs>
                <w:tab w:val="left" w:pos="319"/>
              </w:tabs>
              <w:rPr>
                <w:sz w:val="18"/>
              </w:rPr>
            </w:pPr>
            <w:r>
              <w:rPr>
                <w:sz w:val="18"/>
              </w:rPr>
              <w:t>修改系统信息：选型、施工工艺或安装要求等。</w:t>
            </w:r>
          </w:p>
          <w:p w14:paraId="21DB03A7" w14:textId="77777777" w:rsidR="0036576A" w:rsidRDefault="00000000">
            <w:pPr>
              <w:pStyle w:val="TableParagraph"/>
              <w:numPr>
                <w:ilvl w:val="0"/>
                <w:numId w:val="75"/>
              </w:numPr>
              <w:tabs>
                <w:tab w:val="left" w:pos="319"/>
              </w:tabs>
              <w:rPr>
                <w:sz w:val="18"/>
              </w:rPr>
            </w:pPr>
            <w:r>
              <w:rPr>
                <w:sz w:val="18"/>
              </w:rPr>
              <w:t>修改设备信息：选型、施工工艺或安装要求等。</w:t>
            </w:r>
          </w:p>
          <w:p w14:paraId="6A27D99C" w14:textId="77777777" w:rsidR="0036576A" w:rsidRDefault="00000000">
            <w:pPr>
              <w:pStyle w:val="TableParagraph"/>
              <w:numPr>
                <w:ilvl w:val="0"/>
                <w:numId w:val="75"/>
              </w:numPr>
              <w:tabs>
                <w:tab w:val="left" w:pos="319"/>
              </w:tabs>
              <w:rPr>
                <w:sz w:val="18"/>
              </w:rPr>
            </w:pPr>
            <w:r>
              <w:rPr>
                <w:sz w:val="18"/>
              </w:rPr>
              <w:t>修改电缆信息：选型、施工工艺或安装要求、连接方式等。</w:t>
            </w:r>
          </w:p>
          <w:p w14:paraId="15D41B81" w14:textId="77777777" w:rsidR="0036576A" w:rsidRDefault="00000000">
            <w:pPr>
              <w:pStyle w:val="TableParagraph"/>
              <w:numPr>
                <w:ilvl w:val="0"/>
                <w:numId w:val="75"/>
              </w:numPr>
              <w:tabs>
                <w:tab w:val="left" w:pos="319"/>
              </w:tabs>
              <w:rPr>
                <w:rFonts w:ascii="Calibri" w:eastAsia="宋体" w:hAnsi="Calibri" w:cs="Times New Roman"/>
                <w:sz w:val="18"/>
                <w:szCs w:val="21"/>
              </w:rPr>
            </w:pPr>
            <w:r>
              <w:rPr>
                <w:sz w:val="18"/>
              </w:rPr>
              <w:t>修改附件信息：选型、安装要求、连接方式等。</w:t>
            </w:r>
          </w:p>
        </w:tc>
      </w:tr>
      <w:tr w:rsidR="0036576A" w14:paraId="6FAA92BC" w14:textId="77777777">
        <w:trPr>
          <w:trHeight w:val="2807"/>
        </w:trPr>
        <w:tc>
          <w:tcPr>
            <w:tcW w:w="740" w:type="dxa"/>
            <w:vMerge w:val="restart"/>
            <w:vAlign w:val="center"/>
          </w:tcPr>
          <w:p w14:paraId="1687A03D" w14:textId="77777777" w:rsidR="0036576A" w:rsidRDefault="00000000">
            <w:pPr>
              <w:pStyle w:val="TableParagraph"/>
              <w:tabs>
                <w:tab w:val="left" w:pos="318"/>
              </w:tabs>
              <w:spacing w:before="42"/>
              <w:ind w:left="105"/>
              <w:jc w:val="center"/>
              <w:rPr>
                <w:sz w:val="18"/>
                <w:lang w:val="en-US"/>
              </w:rPr>
            </w:pPr>
            <w:r>
              <w:rPr>
                <w:rFonts w:hint="eastAsia"/>
                <w:sz w:val="18"/>
                <w:lang w:val="en-US"/>
              </w:rPr>
              <w:t>施工实施阶段</w:t>
            </w:r>
          </w:p>
        </w:tc>
        <w:tc>
          <w:tcPr>
            <w:tcW w:w="635" w:type="dxa"/>
            <w:vAlign w:val="center"/>
          </w:tcPr>
          <w:p w14:paraId="6C1B0199" w14:textId="77777777" w:rsidR="0036576A" w:rsidRDefault="00000000">
            <w:pPr>
              <w:pStyle w:val="TableParagraph"/>
              <w:tabs>
                <w:tab w:val="left" w:pos="318"/>
              </w:tabs>
              <w:spacing w:before="42"/>
              <w:ind w:left="105"/>
              <w:jc w:val="center"/>
              <w:rPr>
                <w:sz w:val="18"/>
                <w:lang w:val="en-US"/>
              </w:rPr>
            </w:pPr>
            <w:r>
              <w:rPr>
                <w:rFonts w:hint="eastAsia"/>
                <w:sz w:val="18"/>
                <w:lang w:val="en-US"/>
              </w:rPr>
              <w:t>场地</w:t>
            </w:r>
          </w:p>
        </w:tc>
        <w:tc>
          <w:tcPr>
            <w:tcW w:w="4376" w:type="dxa"/>
          </w:tcPr>
          <w:p w14:paraId="631948AF" w14:textId="77777777" w:rsidR="0036576A" w:rsidRDefault="00000000">
            <w:pPr>
              <w:pStyle w:val="TableParagraph"/>
              <w:numPr>
                <w:ilvl w:val="0"/>
                <w:numId w:val="76"/>
              </w:numPr>
              <w:tabs>
                <w:tab w:val="left" w:pos="318"/>
              </w:tabs>
              <w:rPr>
                <w:sz w:val="18"/>
              </w:rPr>
            </w:pPr>
            <w:r>
              <w:rPr>
                <w:sz w:val="18"/>
              </w:rPr>
              <w:t>场地边界</w:t>
            </w:r>
            <w:r>
              <w:rPr>
                <w:rFonts w:hint="eastAsia"/>
                <w:sz w:val="18"/>
              </w:rPr>
              <w:t>（</w:t>
            </w:r>
            <w:r>
              <w:rPr>
                <w:sz w:val="18"/>
              </w:rPr>
              <w:t>用地红线）。</w:t>
            </w:r>
          </w:p>
          <w:p w14:paraId="5C065663" w14:textId="77777777" w:rsidR="0036576A" w:rsidRDefault="00000000">
            <w:pPr>
              <w:pStyle w:val="TableParagraph"/>
              <w:numPr>
                <w:ilvl w:val="0"/>
                <w:numId w:val="76"/>
              </w:numPr>
              <w:tabs>
                <w:tab w:val="left" w:pos="318"/>
              </w:tabs>
              <w:rPr>
                <w:sz w:val="18"/>
              </w:rPr>
            </w:pPr>
            <w:r>
              <w:rPr>
                <w:sz w:val="18"/>
              </w:rPr>
              <w:t>现状及新（改）建地形。</w:t>
            </w:r>
          </w:p>
          <w:p w14:paraId="7A2CF49E" w14:textId="77777777" w:rsidR="0036576A" w:rsidRDefault="00000000">
            <w:pPr>
              <w:pStyle w:val="TableParagraph"/>
              <w:numPr>
                <w:ilvl w:val="0"/>
                <w:numId w:val="76"/>
              </w:numPr>
              <w:tabs>
                <w:tab w:val="left" w:pos="318"/>
              </w:tabs>
              <w:spacing w:line="324" w:lineRule="auto"/>
              <w:ind w:right="5"/>
              <w:rPr>
                <w:sz w:val="18"/>
              </w:rPr>
            </w:pPr>
            <w:r>
              <w:rPr>
                <w:spacing w:val="-2"/>
                <w:sz w:val="18"/>
              </w:rPr>
              <w:t>现状及新</w:t>
            </w:r>
            <w:r>
              <w:rPr>
                <w:spacing w:val="-3"/>
                <w:sz w:val="18"/>
              </w:rPr>
              <w:t>（</w:t>
            </w:r>
            <w:r>
              <w:rPr>
                <w:sz w:val="18"/>
              </w:rPr>
              <w:t>改</w:t>
            </w:r>
            <w:r>
              <w:rPr>
                <w:spacing w:val="-8"/>
                <w:sz w:val="18"/>
              </w:rPr>
              <w:t>）</w:t>
            </w:r>
            <w:r>
              <w:rPr>
                <w:spacing w:val="-9"/>
                <w:sz w:val="18"/>
              </w:rPr>
              <w:t>建道路、停车场、广场：路缘石、路面、散水、明沟、盖板、停车场设施、广场设施、消防设备、室外附属设施等。</w:t>
            </w:r>
          </w:p>
          <w:p w14:paraId="29B15DBE" w14:textId="77777777" w:rsidR="0036576A" w:rsidRDefault="00000000">
            <w:pPr>
              <w:pStyle w:val="TableParagraph"/>
              <w:numPr>
                <w:ilvl w:val="0"/>
                <w:numId w:val="76"/>
              </w:numPr>
              <w:tabs>
                <w:tab w:val="left" w:pos="318"/>
              </w:tabs>
              <w:rPr>
                <w:sz w:val="18"/>
              </w:rPr>
            </w:pPr>
            <w:r>
              <w:rPr>
                <w:sz w:val="18"/>
              </w:rPr>
              <w:t>现状及新（改）建景观绿化、水体。</w:t>
            </w:r>
          </w:p>
          <w:p w14:paraId="1465FDBF" w14:textId="77777777" w:rsidR="0036576A" w:rsidRDefault="00000000">
            <w:pPr>
              <w:pStyle w:val="TableParagraph"/>
              <w:numPr>
                <w:ilvl w:val="0"/>
                <w:numId w:val="76"/>
              </w:numPr>
              <w:tabs>
                <w:tab w:val="left" w:pos="318"/>
              </w:tabs>
              <w:rPr>
                <w:sz w:val="18"/>
              </w:rPr>
            </w:pPr>
            <w:r>
              <w:rPr>
                <w:sz w:val="18"/>
              </w:rPr>
              <w:t>现状及新（改）建市政管线。</w:t>
            </w:r>
          </w:p>
          <w:p w14:paraId="27C432F3" w14:textId="77777777" w:rsidR="0036576A" w:rsidRDefault="00000000">
            <w:pPr>
              <w:pStyle w:val="TableParagraph"/>
              <w:numPr>
                <w:ilvl w:val="0"/>
                <w:numId w:val="76"/>
              </w:numPr>
              <w:tabs>
                <w:tab w:val="left" w:pos="318"/>
              </w:tabs>
              <w:rPr>
                <w:sz w:val="18"/>
              </w:rPr>
            </w:pPr>
            <w:r>
              <w:rPr>
                <w:sz w:val="18"/>
              </w:rPr>
              <w:t>气候信息、地质条件、地理坐标。</w:t>
            </w:r>
          </w:p>
          <w:p w14:paraId="2CE34E59" w14:textId="77777777" w:rsidR="0036576A" w:rsidRDefault="00000000">
            <w:pPr>
              <w:pStyle w:val="TableParagraph"/>
              <w:numPr>
                <w:ilvl w:val="0"/>
                <w:numId w:val="76"/>
              </w:numPr>
              <w:tabs>
                <w:tab w:val="left" w:pos="318"/>
              </w:tabs>
              <w:spacing w:line="310" w:lineRule="atLeast"/>
              <w:ind w:right="101"/>
              <w:rPr>
                <w:sz w:val="18"/>
              </w:rPr>
            </w:pPr>
            <w:r>
              <w:rPr>
                <w:spacing w:val="-1"/>
                <w:sz w:val="18"/>
              </w:rPr>
              <w:t>施工场地规划：施工区域、道路交通、临时设施、加工区域、材料堆场、临水临电、施工</w:t>
            </w:r>
            <w:r>
              <w:rPr>
                <w:sz w:val="18"/>
              </w:rPr>
              <w:t>机械、安全文明施工设施等。</w:t>
            </w:r>
          </w:p>
        </w:tc>
        <w:tc>
          <w:tcPr>
            <w:tcW w:w="3602" w:type="dxa"/>
          </w:tcPr>
          <w:p w14:paraId="27417D68" w14:textId="77777777" w:rsidR="0036576A" w:rsidRDefault="00000000">
            <w:pPr>
              <w:pStyle w:val="TableParagraph"/>
              <w:numPr>
                <w:ilvl w:val="0"/>
                <w:numId w:val="77"/>
              </w:numPr>
              <w:tabs>
                <w:tab w:val="left" w:pos="319"/>
              </w:tabs>
              <w:spacing w:line="324" w:lineRule="auto"/>
              <w:ind w:right="7"/>
              <w:rPr>
                <w:sz w:val="18"/>
              </w:rPr>
            </w:pPr>
            <w:r>
              <w:rPr>
                <w:spacing w:val="-11"/>
                <w:sz w:val="18"/>
              </w:rPr>
              <w:t>修改主要场地设备、设施、构件等的施工过程信息：施工信息、</w:t>
            </w:r>
            <w:r>
              <w:rPr>
                <w:sz w:val="18"/>
              </w:rPr>
              <w:t>安装信息等。</w:t>
            </w:r>
          </w:p>
          <w:p w14:paraId="1674C6CA" w14:textId="77777777" w:rsidR="0036576A" w:rsidRDefault="00000000">
            <w:pPr>
              <w:pStyle w:val="TableParagraph"/>
              <w:numPr>
                <w:ilvl w:val="0"/>
                <w:numId w:val="77"/>
              </w:numPr>
              <w:tabs>
                <w:tab w:val="left" w:pos="319"/>
              </w:tabs>
              <w:spacing w:line="324" w:lineRule="auto"/>
              <w:ind w:right="60"/>
              <w:rPr>
                <w:sz w:val="18"/>
              </w:rPr>
            </w:pPr>
            <w:r>
              <w:rPr>
                <w:spacing w:val="-1"/>
                <w:sz w:val="18"/>
              </w:rPr>
              <w:t>宜增加主要场地设备、设施、构件等的产品信息：材料参数、</w:t>
            </w:r>
            <w:r>
              <w:rPr>
                <w:sz w:val="18"/>
              </w:rPr>
              <w:t>技术参数、生产厂家、出厂编号等。</w:t>
            </w:r>
          </w:p>
          <w:p w14:paraId="18FAFC37" w14:textId="77777777" w:rsidR="0036576A" w:rsidRDefault="00000000">
            <w:pPr>
              <w:pStyle w:val="TableParagraph"/>
              <w:numPr>
                <w:ilvl w:val="0"/>
                <w:numId w:val="77"/>
              </w:numPr>
              <w:tabs>
                <w:tab w:val="left" w:pos="319"/>
              </w:tabs>
              <w:spacing w:line="324" w:lineRule="auto"/>
              <w:ind w:right="96"/>
              <w:rPr>
                <w:sz w:val="18"/>
              </w:rPr>
            </w:pPr>
            <w:r>
              <w:rPr>
                <w:spacing w:val="-5"/>
                <w:sz w:val="18"/>
              </w:rPr>
              <w:t>宜增加主要场地设备、设施、构件等的采购信息：供应商、计</w:t>
            </w:r>
            <w:r>
              <w:rPr>
                <w:sz w:val="18"/>
              </w:rPr>
              <w:t>量单位、数量等。</w:t>
            </w:r>
          </w:p>
        </w:tc>
      </w:tr>
      <w:tr w:rsidR="0036576A" w14:paraId="1E82BC68" w14:textId="77777777">
        <w:trPr>
          <w:trHeight w:val="2807"/>
        </w:trPr>
        <w:tc>
          <w:tcPr>
            <w:tcW w:w="740" w:type="dxa"/>
            <w:vMerge/>
            <w:vAlign w:val="center"/>
          </w:tcPr>
          <w:p w14:paraId="7DCC1E72" w14:textId="77777777" w:rsidR="0036576A" w:rsidRDefault="0036576A">
            <w:pPr>
              <w:pStyle w:val="TableParagraph"/>
              <w:tabs>
                <w:tab w:val="left" w:pos="318"/>
              </w:tabs>
              <w:spacing w:before="42"/>
              <w:ind w:left="105"/>
              <w:jc w:val="center"/>
              <w:rPr>
                <w:sz w:val="18"/>
                <w:lang w:val="en-US"/>
              </w:rPr>
            </w:pPr>
          </w:p>
        </w:tc>
        <w:tc>
          <w:tcPr>
            <w:tcW w:w="635" w:type="dxa"/>
            <w:shd w:val="clear" w:color="auto" w:fill="auto"/>
            <w:vAlign w:val="center"/>
          </w:tcPr>
          <w:p w14:paraId="1AB8E7D7" w14:textId="77777777" w:rsidR="0036576A" w:rsidRDefault="00000000">
            <w:pPr>
              <w:pStyle w:val="TableParagraph"/>
              <w:tabs>
                <w:tab w:val="left" w:pos="318"/>
              </w:tabs>
              <w:spacing w:before="42"/>
              <w:ind w:left="105"/>
              <w:jc w:val="center"/>
              <w:rPr>
                <w:sz w:val="18"/>
                <w:lang w:val="en-US"/>
              </w:rPr>
            </w:pPr>
            <w:r>
              <w:rPr>
                <w:rFonts w:hint="eastAsia"/>
                <w:sz w:val="18"/>
                <w:lang w:val="en-US"/>
              </w:rPr>
              <w:t>建筑</w:t>
            </w:r>
          </w:p>
        </w:tc>
        <w:tc>
          <w:tcPr>
            <w:tcW w:w="4376" w:type="dxa"/>
            <w:shd w:val="clear" w:color="auto" w:fill="auto"/>
          </w:tcPr>
          <w:p w14:paraId="42A2D04A" w14:textId="77777777" w:rsidR="0036576A" w:rsidRDefault="00000000">
            <w:pPr>
              <w:pStyle w:val="TableParagraph"/>
              <w:numPr>
                <w:ilvl w:val="0"/>
                <w:numId w:val="78"/>
              </w:numPr>
              <w:tabs>
                <w:tab w:val="left" w:pos="318"/>
              </w:tabs>
              <w:ind w:right="101" w:hanging="210"/>
              <w:rPr>
                <w:sz w:val="18"/>
              </w:rPr>
            </w:pPr>
            <w:r>
              <w:rPr>
                <w:sz w:val="18"/>
              </w:rPr>
              <w:t>建筑构造部件的实际尺寸和位置：非承重墙、门窗（幕墙）</w:t>
            </w:r>
            <w:r>
              <w:rPr>
                <w:spacing w:val="-2"/>
                <w:sz w:val="18"/>
              </w:rPr>
              <w:t>、楼梯、电梯、自动扶梯、阳</w:t>
            </w:r>
            <w:r>
              <w:rPr>
                <w:sz w:val="18"/>
              </w:rPr>
              <w:t>台、雨篷、台阶、夹层、天窗、地沟、坡道等。</w:t>
            </w:r>
          </w:p>
          <w:p w14:paraId="7B1D6EA9" w14:textId="77777777" w:rsidR="0036576A" w:rsidRDefault="00000000">
            <w:pPr>
              <w:pStyle w:val="TableParagraph"/>
              <w:numPr>
                <w:ilvl w:val="0"/>
                <w:numId w:val="78"/>
              </w:numPr>
              <w:tabs>
                <w:tab w:val="left" w:pos="318"/>
              </w:tabs>
              <w:ind w:hanging="210"/>
              <w:rPr>
                <w:sz w:val="18"/>
              </w:rPr>
            </w:pPr>
            <w:r>
              <w:rPr>
                <w:sz w:val="18"/>
              </w:rPr>
              <w:t>主要建筑设备和固定家具的实际尺寸和位置：卫生器具、隔断等。</w:t>
            </w:r>
          </w:p>
          <w:p w14:paraId="332B4A0C" w14:textId="77777777" w:rsidR="0036576A" w:rsidRDefault="00000000">
            <w:pPr>
              <w:pStyle w:val="TableParagraph"/>
              <w:numPr>
                <w:ilvl w:val="0"/>
                <w:numId w:val="78"/>
              </w:numPr>
              <w:tabs>
                <w:tab w:val="left" w:pos="318"/>
              </w:tabs>
              <w:ind w:hanging="210"/>
              <w:rPr>
                <w:sz w:val="18"/>
              </w:rPr>
            </w:pPr>
            <w:r>
              <w:rPr>
                <w:sz w:val="18"/>
              </w:rPr>
              <w:t>大型设备吊装孔及施工预留孔洞等的实际尺寸和位置。</w:t>
            </w:r>
          </w:p>
          <w:p w14:paraId="1EC4838E" w14:textId="77777777" w:rsidR="0036576A" w:rsidRDefault="00000000">
            <w:pPr>
              <w:pStyle w:val="TableParagraph"/>
              <w:numPr>
                <w:ilvl w:val="0"/>
                <w:numId w:val="78"/>
              </w:numPr>
              <w:tabs>
                <w:tab w:val="left" w:pos="318"/>
              </w:tabs>
              <w:ind w:hanging="210"/>
              <w:rPr>
                <w:sz w:val="18"/>
              </w:rPr>
            </w:pPr>
            <w:r>
              <w:rPr>
                <w:sz w:val="18"/>
              </w:rPr>
              <w:t>主要建筑装饰构件的实际尺寸和位置：栏杆、扶手等。</w:t>
            </w:r>
          </w:p>
        </w:tc>
        <w:tc>
          <w:tcPr>
            <w:tcW w:w="3602" w:type="dxa"/>
            <w:shd w:val="clear" w:color="auto" w:fill="auto"/>
          </w:tcPr>
          <w:p w14:paraId="73F7A637" w14:textId="77777777" w:rsidR="0036576A" w:rsidRDefault="00000000">
            <w:pPr>
              <w:pStyle w:val="TableParagraph"/>
              <w:numPr>
                <w:ilvl w:val="0"/>
                <w:numId w:val="79"/>
              </w:numPr>
              <w:tabs>
                <w:tab w:val="left" w:pos="319"/>
              </w:tabs>
              <w:ind w:hanging="210"/>
              <w:rPr>
                <w:sz w:val="18"/>
              </w:rPr>
            </w:pPr>
            <w:r>
              <w:rPr>
                <w:sz w:val="18"/>
              </w:rPr>
              <w:t>修改主要构件和设备实际实施过程：施工信息、安装信息等。</w:t>
            </w:r>
          </w:p>
          <w:p w14:paraId="7EB07EB1" w14:textId="77777777" w:rsidR="0036576A" w:rsidRDefault="00000000">
            <w:pPr>
              <w:pStyle w:val="TableParagraph"/>
              <w:numPr>
                <w:ilvl w:val="0"/>
                <w:numId w:val="79"/>
              </w:numPr>
              <w:tabs>
                <w:tab w:val="left" w:pos="319"/>
              </w:tabs>
              <w:ind w:right="96" w:hanging="210"/>
              <w:rPr>
                <w:sz w:val="18"/>
              </w:rPr>
            </w:pPr>
            <w:r>
              <w:rPr>
                <w:spacing w:val="-4"/>
                <w:sz w:val="18"/>
              </w:rPr>
              <w:t>宜增加主要构件和设备产品信息：材料参数、技术参数、生产</w:t>
            </w:r>
            <w:r>
              <w:rPr>
                <w:sz w:val="18"/>
              </w:rPr>
              <w:t>厂家、出厂编号等。</w:t>
            </w:r>
          </w:p>
          <w:p w14:paraId="53F95019" w14:textId="77777777" w:rsidR="0036576A" w:rsidRDefault="00000000">
            <w:pPr>
              <w:pStyle w:val="TableParagraph"/>
              <w:numPr>
                <w:ilvl w:val="0"/>
                <w:numId w:val="79"/>
              </w:numPr>
              <w:tabs>
                <w:tab w:val="left" w:pos="319"/>
              </w:tabs>
              <w:ind w:hanging="210"/>
              <w:rPr>
                <w:sz w:val="18"/>
              </w:rPr>
            </w:pPr>
            <w:r>
              <w:rPr>
                <w:spacing w:val="-4"/>
                <w:sz w:val="18"/>
              </w:rPr>
              <w:t>宜增加大型构件采购信息：供应商、计量单位、数量</w:t>
            </w:r>
            <w:r>
              <w:rPr>
                <w:sz w:val="18"/>
              </w:rPr>
              <w:t>（如表面积、个数等）等。</w:t>
            </w:r>
          </w:p>
        </w:tc>
      </w:tr>
      <w:tr w:rsidR="0036576A" w14:paraId="12969B85" w14:textId="77777777">
        <w:trPr>
          <w:trHeight w:val="1982"/>
        </w:trPr>
        <w:tc>
          <w:tcPr>
            <w:tcW w:w="740" w:type="dxa"/>
            <w:vMerge/>
            <w:vAlign w:val="center"/>
          </w:tcPr>
          <w:p w14:paraId="188295C9" w14:textId="77777777" w:rsidR="0036576A" w:rsidRDefault="0036576A">
            <w:pPr>
              <w:pStyle w:val="TableParagraph"/>
              <w:tabs>
                <w:tab w:val="left" w:pos="318"/>
              </w:tabs>
              <w:spacing w:before="42"/>
              <w:ind w:left="105"/>
              <w:jc w:val="center"/>
              <w:rPr>
                <w:sz w:val="18"/>
                <w:lang w:val="en-US"/>
              </w:rPr>
            </w:pPr>
          </w:p>
        </w:tc>
        <w:tc>
          <w:tcPr>
            <w:tcW w:w="635" w:type="dxa"/>
            <w:shd w:val="clear" w:color="auto" w:fill="auto"/>
            <w:vAlign w:val="center"/>
          </w:tcPr>
          <w:p w14:paraId="64B8F5BE" w14:textId="77777777" w:rsidR="0036576A" w:rsidRDefault="00000000">
            <w:pPr>
              <w:pStyle w:val="TableParagraph"/>
              <w:tabs>
                <w:tab w:val="left" w:pos="318"/>
              </w:tabs>
              <w:spacing w:before="42"/>
              <w:ind w:left="105"/>
              <w:jc w:val="center"/>
              <w:rPr>
                <w:sz w:val="18"/>
                <w:lang w:val="en-US"/>
              </w:rPr>
            </w:pPr>
            <w:r>
              <w:rPr>
                <w:rFonts w:hint="eastAsia"/>
                <w:sz w:val="18"/>
                <w:lang w:val="en-US"/>
              </w:rPr>
              <w:t>结构</w:t>
            </w:r>
          </w:p>
        </w:tc>
        <w:tc>
          <w:tcPr>
            <w:tcW w:w="4376" w:type="dxa"/>
            <w:shd w:val="clear" w:color="auto" w:fill="auto"/>
          </w:tcPr>
          <w:p w14:paraId="26B85CEE" w14:textId="77777777" w:rsidR="0036576A" w:rsidRDefault="00000000">
            <w:pPr>
              <w:pStyle w:val="TableParagraph"/>
              <w:numPr>
                <w:ilvl w:val="0"/>
                <w:numId w:val="80"/>
              </w:numPr>
              <w:tabs>
                <w:tab w:val="left" w:pos="318"/>
              </w:tabs>
              <w:ind w:right="101" w:hanging="210"/>
              <w:rPr>
                <w:sz w:val="18"/>
              </w:rPr>
            </w:pPr>
            <w:r>
              <w:rPr>
                <w:spacing w:val="-1"/>
                <w:sz w:val="18"/>
              </w:rPr>
              <w:t>主要构件的实际尺寸和位置：基础、结构梁、结构柱、结构板、结构墙、桁架、网架、钢</w:t>
            </w:r>
            <w:r>
              <w:rPr>
                <w:sz w:val="18"/>
              </w:rPr>
              <w:t>平台夹层等。</w:t>
            </w:r>
          </w:p>
          <w:p w14:paraId="09D1E750" w14:textId="77777777" w:rsidR="0036576A" w:rsidRDefault="00000000">
            <w:pPr>
              <w:pStyle w:val="TableParagraph"/>
              <w:numPr>
                <w:ilvl w:val="0"/>
                <w:numId w:val="80"/>
              </w:numPr>
              <w:tabs>
                <w:tab w:val="left" w:pos="318"/>
              </w:tabs>
              <w:ind w:hanging="210"/>
              <w:rPr>
                <w:sz w:val="18"/>
              </w:rPr>
            </w:pPr>
            <w:r>
              <w:rPr>
                <w:sz w:val="18"/>
              </w:rPr>
              <w:t>其他构件的实际尺寸和位置：楼梯、坡道、排水沟、集水坑等。</w:t>
            </w:r>
          </w:p>
          <w:p w14:paraId="54A39B2A" w14:textId="77777777" w:rsidR="0036576A" w:rsidRDefault="00000000">
            <w:pPr>
              <w:pStyle w:val="TableParagraph"/>
              <w:numPr>
                <w:ilvl w:val="0"/>
                <w:numId w:val="80"/>
              </w:numPr>
              <w:tabs>
                <w:tab w:val="left" w:pos="318"/>
              </w:tabs>
              <w:ind w:hanging="210"/>
              <w:rPr>
                <w:sz w:val="18"/>
              </w:rPr>
            </w:pPr>
            <w:r>
              <w:rPr>
                <w:sz w:val="18"/>
              </w:rPr>
              <w:t>主要预埋件、预留洞口等的近似形状、实际位置。</w:t>
            </w:r>
          </w:p>
        </w:tc>
        <w:tc>
          <w:tcPr>
            <w:tcW w:w="3602" w:type="dxa"/>
            <w:shd w:val="clear" w:color="auto" w:fill="auto"/>
          </w:tcPr>
          <w:p w14:paraId="23846F74" w14:textId="77777777" w:rsidR="0036576A" w:rsidRDefault="00000000">
            <w:pPr>
              <w:pStyle w:val="TableParagraph"/>
              <w:numPr>
                <w:ilvl w:val="0"/>
                <w:numId w:val="81"/>
              </w:numPr>
              <w:tabs>
                <w:tab w:val="left" w:pos="319"/>
              </w:tabs>
              <w:ind w:right="96" w:hanging="210"/>
              <w:rPr>
                <w:sz w:val="18"/>
              </w:rPr>
            </w:pPr>
            <w:r>
              <w:rPr>
                <w:spacing w:val="-4"/>
                <w:sz w:val="18"/>
              </w:rPr>
              <w:t>修改主要构件实际实施过程：施工信息、安装信息、连接信息</w:t>
            </w:r>
            <w:r>
              <w:rPr>
                <w:sz w:val="18"/>
              </w:rPr>
              <w:t>等。</w:t>
            </w:r>
          </w:p>
          <w:p w14:paraId="2AB47CC6" w14:textId="77777777" w:rsidR="0036576A" w:rsidRDefault="00000000">
            <w:pPr>
              <w:pStyle w:val="TableParagraph"/>
              <w:numPr>
                <w:ilvl w:val="0"/>
                <w:numId w:val="81"/>
              </w:numPr>
              <w:tabs>
                <w:tab w:val="left" w:pos="319"/>
              </w:tabs>
              <w:ind w:right="60" w:hanging="210"/>
              <w:rPr>
                <w:sz w:val="18"/>
              </w:rPr>
            </w:pPr>
            <w:r>
              <w:rPr>
                <w:spacing w:val="-1"/>
                <w:sz w:val="18"/>
              </w:rPr>
              <w:t>宜增加主要构件产品信息：材料参数、技术参数、生产厂家、</w:t>
            </w:r>
            <w:r>
              <w:rPr>
                <w:sz w:val="18"/>
              </w:rPr>
              <w:t>出厂编号等。</w:t>
            </w:r>
          </w:p>
          <w:p w14:paraId="69238448" w14:textId="77777777" w:rsidR="0036576A" w:rsidRDefault="00000000">
            <w:pPr>
              <w:pStyle w:val="TableParagraph"/>
              <w:numPr>
                <w:ilvl w:val="0"/>
                <w:numId w:val="81"/>
              </w:numPr>
              <w:tabs>
                <w:tab w:val="left" w:pos="319"/>
              </w:tabs>
              <w:ind w:hanging="210"/>
              <w:rPr>
                <w:sz w:val="18"/>
              </w:rPr>
            </w:pPr>
            <w:r>
              <w:rPr>
                <w:spacing w:val="-4"/>
                <w:sz w:val="18"/>
              </w:rPr>
              <w:t>宜增加大型构件采购信息：供应商、计量单位、数量</w:t>
            </w:r>
            <w:r>
              <w:rPr>
                <w:sz w:val="18"/>
              </w:rPr>
              <w:t>（如表面积、体积等）等。</w:t>
            </w:r>
          </w:p>
        </w:tc>
      </w:tr>
      <w:tr w:rsidR="0036576A" w14:paraId="037E38B0" w14:textId="77777777">
        <w:trPr>
          <w:trHeight w:val="864"/>
        </w:trPr>
        <w:tc>
          <w:tcPr>
            <w:tcW w:w="740" w:type="dxa"/>
            <w:vMerge/>
            <w:vAlign w:val="center"/>
          </w:tcPr>
          <w:p w14:paraId="36D8FD3B" w14:textId="77777777" w:rsidR="0036576A" w:rsidRDefault="0036576A">
            <w:pPr>
              <w:pStyle w:val="TableParagraph"/>
              <w:tabs>
                <w:tab w:val="left" w:pos="318"/>
              </w:tabs>
              <w:spacing w:before="42"/>
              <w:ind w:left="105"/>
              <w:jc w:val="center"/>
              <w:rPr>
                <w:sz w:val="18"/>
                <w:lang w:val="en-US"/>
              </w:rPr>
            </w:pPr>
          </w:p>
        </w:tc>
        <w:tc>
          <w:tcPr>
            <w:tcW w:w="635" w:type="dxa"/>
            <w:shd w:val="clear" w:color="auto" w:fill="auto"/>
            <w:vAlign w:val="center"/>
          </w:tcPr>
          <w:p w14:paraId="3D7797F3" w14:textId="77777777" w:rsidR="0036576A" w:rsidRDefault="00000000">
            <w:pPr>
              <w:pStyle w:val="TableParagraph"/>
              <w:tabs>
                <w:tab w:val="left" w:pos="318"/>
              </w:tabs>
              <w:spacing w:before="42"/>
              <w:ind w:left="105"/>
              <w:jc w:val="center"/>
              <w:rPr>
                <w:sz w:val="18"/>
                <w:lang w:val="en-US"/>
              </w:rPr>
            </w:pPr>
            <w:r>
              <w:rPr>
                <w:rFonts w:hint="eastAsia"/>
                <w:sz w:val="18"/>
                <w:lang w:val="en-US"/>
              </w:rPr>
              <w:t>暖通</w:t>
            </w:r>
          </w:p>
        </w:tc>
        <w:tc>
          <w:tcPr>
            <w:tcW w:w="4376" w:type="dxa"/>
            <w:shd w:val="clear" w:color="auto" w:fill="auto"/>
            <w:vAlign w:val="center"/>
          </w:tcPr>
          <w:p w14:paraId="300D251D" w14:textId="77777777" w:rsidR="0036576A" w:rsidRDefault="00000000">
            <w:pPr>
              <w:pStyle w:val="TableParagraph"/>
              <w:numPr>
                <w:ilvl w:val="0"/>
                <w:numId w:val="82"/>
              </w:numPr>
              <w:tabs>
                <w:tab w:val="left" w:pos="318"/>
              </w:tabs>
              <w:ind w:hanging="210"/>
              <w:rPr>
                <w:sz w:val="18"/>
              </w:rPr>
            </w:pPr>
            <w:r>
              <w:rPr>
                <w:sz w:val="18"/>
              </w:rPr>
              <w:t>主要设备的实际尺寸和位置：冷水机组、新风机组、空调器、通风机、散热器、水箱等。</w:t>
            </w:r>
          </w:p>
        </w:tc>
        <w:tc>
          <w:tcPr>
            <w:tcW w:w="3602" w:type="dxa"/>
            <w:shd w:val="clear" w:color="auto" w:fill="auto"/>
            <w:vAlign w:val="center"/>
          </w:tcPr>
          <w:p w14:paraId="0355893A" w14:textId="77777777" w:rsidR="0036576A" w:rsidRDefault="00000000">
            <w:pPr>
              <w:pStyle w:val="TableParagraph"/>
              <w:numPr>
                <w:ilvl w:val="0"/>
                <w:numId w:val="83"/>
              </w:numPr>
              <w:tabs>
                <w:tab w:val="left" w:pos="319"/>
              </w:tabs>
              <w:ind w:right="96" w:hanging="210"/>
              <w:jc w:val="both"/>
              <w:rPr>
                <w:spacing w:val="-4"/>
                <w:sz w:val="18"/>
              </w:rPr>
            </w:pPr>
            <w:r>
              <w:rPr>
                <w:spacing w:val="-4"/>
                <w:sz w:val="18"/>
              </w:rPr>
              <w:t>修改主要设备和管道实际实施过程：施工信息、安装信息、连</w:t>
            </w:r>
            <w:r>
              <w:rPr>
                <w:sz w:val="18"/>
              </w:rPr>
              <w:t>接信息等。</w:t>
            </w:r>
          </w:p>
        </w:tc>
      </w:tr>
    </w:tbl>
    <w:p w14:paraId="1C515769" w14:textId="77777777" w:rsidR="0036576A" w:rsidRDefault="00000000">
      <w:pPr>
        <w:spacing w:beforeLines="50" w:before="156" w:afterLines="50" w:after="156"/>
        <w:jc w:val="center"/>
        <w:rPr>
          <w:rFonts w:ascii="黑体" w:eastAsia="黑体" w:hAnsi="Times New Roman" w:cs="Times New Roman"/>
          <w:kern w:val="0"/>
          <w:szCs w:val="20"/>
        </w:rPr>
      </w:pPr>
      <w:r>
        <w:rPr>
          <w:rFonts w:ascii="黑体" w:eastAsia="黑体" w:hAnsi="Times New Roman" w:cs="Times New Roman" w:hint="eastAsia"/>
          <w:kern w:val="0"/>
          <w:szCs w:val="20"/>
        </w:rPr>
        <w:lastRenderedPageBreak/>
        <w:t>表A.1　工程建设各阶段模型深度要求</w:t>
      </w:r>
      <w:r>
        <w:rPr>
          <w:rFonts w:ascii="宋体" w:eastAsia="宋体" w:hAnsi="宋体" w:cs="宋体" w:hint="eastAsia"/>
          <w:szCs w:val="21"/>
        </w:rPr>
        <w:t>（续）</w:t>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376"/>
        <w:gridCol w:w="3602"/>
      </w:tblGrid>
      <w:tr w:rsidR="0036576A" w14:paraId="2989C675" w14:textId="77777777">
        <w:trPr>
          <w:trHeight w:val="397"/>
          <w:tblHeader/>
        </w:trPr>
        <w:tc>
          <w:tcPr>
            <w:tcW w:w="740" w:type="dxa"/>
            <w:vMerge w:val="restart"/>
            <w:vAlign w:val="center"/>
          </w:tcPr>
          <w:p w14:paraId="779315B5" w14:textId="77777777" w:rsidR="0036576A" w:rsidRDefault="00000000">
            <w:pPr>
              <w:pStyle w:val="TableParagraph"/>
              <w:tabs>
                <w:tab w:val="left" w:pos="318"/>
              </w:tabs>
              <w:spacing w:before="42"/>
              <w:ind w:left="105"/>
              <w:jc w:val="left"/>
              <w:rPr>
                <w:sz w:val="18"/>
                <w:lang w:val="en-US"/>
              </w:rPr>
            </w:pPr>
            <w:r>
              <w:rPr>
                <w:rFonts w:hint="eastAsia"/>
                <w:sz w:val="18"/>
                <w:lang w:val="en-US"/>
              </w:rPr>
              <w:t>施工实施阶段</w:t>
            </w:r>
          </w:p>
        </w:tc>
        <w:tc>
          <w:tcPr>
            <w:tcW w:w="635" w:type="dxa"/>
            <w:vMerge w:val="restart"/>
            <w:vAlign w:val="center"/>
          </w:tcPr>
          <w:p w14:paraId="60B4B44B" w14:textId="77777777" w:rsidR="0036576A" w:rsidRDefault="00000000">
            <w:pPr>
              <w:pStyle w:val="TableParagraph"/>
              <w:tabs>
                <w:tab w:val="left" w:pos="318"/>
              </w:tabs>
              <w:spacing w:before="42"/>
              <w:ind w:left="105"/>
              <w:jc w:val="left"/>
              <w:rPr>
                <w:sz w:val="18"/>
                <w:lang w:val="en-US"/>
              </w:rPr>
            </w:pPr>
            <w:r>
              <w:rPr>
                <w:rFonts w:hint="eastAsia"/>
                <w:sz w:val="18"/>
                <w:lang w:val="en-US"/>
              </w:rPr>
              <w:t>专业</w:t>
            </w:r>
          </w:p>
        </w:tc>
        <w:tc>
          <w:tcPr>
            <w:tcW w:w="7978" w:type="dxa"/>
            <w:gridSpan w:val="2"/>
            <w:vAlign w:val="center"/>
          </w:tcPr>
          <w:p w14:paraId="0F757EAF" w14:textId="77777777" w:rsidR="0036576A" w:rsidRDefault="00000000">
            <w:pPr>
              <w:pStyle w:val="TableParagraph"/>
              <w:tabs>
                <w:tab w:val="left" w:pos="318"/>
              </w:tabs>
              <w:ind w:left="108"/>
              <w:jc w:val="center"/>
              <w:rPr>
                <w:sz w:val="18"/>
                <w:lang w:val="en-US"/>
              </w:rPr>
            </w:pPr>
            <w:r>
              <w:rPr>
                <w:rFonts w:hint="eastAsia"/>
                <w:sz w:val="18"/>
                <w:lang w:val="en-US"/>
              </w:rPr>
              <w:t>模型深度</w:t>
            </w:r>
          </w:p>
        </w:tc>
      </w:tr>
      <w:tr w:rsidR="0036576A" w14:paraId="309FF4CF" w14:textId="77777777">
        <w:trPr>
          <w:trHeight w:val="397"/>
          <w:tblHeader/>
        </w:trPr>
        <w:tc>
          <w:tcPr>
            <w:tcW w:w="740" w:type="dxa"/>
            <w:vMerge/>
            <w:vAlign w:val="center"/>
          </w:tcPr>
          <w:p w14:paraId="258F49E7" w14:textId="77777777" w:rsidR="0036576A" w:rsidRDefault="0036576A">
            <w:pPr>
              <w:pStyle w:val="TableParagraph"/>
              <w:tabs>
                <w:tab w:val="left" w:pos="318"/>
              </w:tabs>
              <w:spacing w:before="42"/>
              <w:ind w:left="105"/>
              <w:jc w:val="left"/>
              <w:rPr>
                <w:sz w:val="18"/>
                <w:lang w:val="en-US"/>
              </w:rPr>
            </w:pPr>
          </w:p>
        </w:tc>
        <w:tc>
          <w:tcPr>
            <w:tcW w:w="635" w:type="dxa"/>
            <w:vMerge/>
            <w:vAlign w:val="center"/>
          </w:tcPr>
          <w:p w14:paraId="0512DCC4" w14:textId="77777777" w:rsidR="0036576A" w:rsidRDefault="0036576A">
            <w:pPr>
              <w:pStyle w:val="TableParagraph"/>
              <w:tabs>
                <w:tab w:val="left" w:pos="318"/>
              </w:tabs>
              <w:spacing w:before="42"/>
              <w:ind w:left="105"/>
              <w:jc w:val="left"/>
              <w:rPr>
                <w:sz w:val="18"/>
                <w:lang w:val="en-US"/>
              </w:rPr>
            </w:pPr>
          </w:p>
        </w:tc>
        <w:tc>
          <w:tcPr>
            <w:tcW w:w="4376" w:type="dxa"/>
            <w:tcBorders>
              <w:right w:val="single" w:sz="4" w:space="0" w:color="auto"/>
            </w:tcBorders>
            <w:shd w:val="clear" w:color="auto" w:fill="auto"/>
            <w:vAlign w:val="center"/>
          </w:tcPr>
          <w:p w14:paraId="3FAC075F" w14:textId="77777777" w:rsidR="0036576A" w:rsidRDefault="00000000">
            <w:pPr>
              <w:pStyle w:val="TableParagraph"/>
              <w:tabs>
                <w:tab w:val="left" w:pos="318"/>
              </w:tabs>
              <w:ind w:left="108"/>
              <w:jc w:val="center"/>
              <w:rPr>
                <w:sz w:val="18"/>
                <w:lang w:val="en-US"/>
              </w:rPr>
            </w:pPr>
            <w:r>
              <w:rPr>
                <w:rFonts w:hint="eastAsia"/>
                <w:sz w:val="18"/>
                <w:lang w:val="en-US"/>
              </w:rPr>
              <w:t>模型内容</w:t>
            </w:r>
          </w:p>
        </w:tc>
        <w:tc>
          <w:tcPr>
            <w:tcW w:w="3602" w:type="dxa"/>
            <w:tcBorders>
              <w:left w:val="single" w:sz="4" w:space="0" w:color="auto"/>
            </w:tcBorders>
            <w:shd w:val="clear" w:color="auto" w:fill="auto"/>
            <w:vAlign w:val="center"/>
          </w:tcPr>
          <w:p w14:paraId="45A39BE2" w14:textId="77777777" w:rsidR="0036576A" w:rsidRDefault="00000000">
            <w:pPr>
              <w:pStyle w:val="TableParagraph"/>
              <w:tabs>
                <w:tab w:val="left" w:pos="318"/>
              </w:tabs>
              <w:ind w:left="108"/>
              <w:jc w:val="center"/>
              <w:rPr>
                <w:sz w:val="18"/>
                <w:lang w:val="en-US"/>
              </w:rPr>
            </w:pPr>
            <w:r>
              <w:rPr>
                <w:rFonts w:hint="eastAsia"/>
                <w:sz w:val="18"/>
                <w:lang w:val="en-US"/>
              </w:rPr>
              <w:t>基本信息</w:t>
            </w:r>
          </w:p>
        </w:tc>
      </w:tr>
      <w:tr w:rsidR="0036576A" w14:paraId="76CF4867" w14:textId="77777777">
        <w:trPr>
          <w:trHeight w:val="505"/>
        </w:trPr>
        <w:tc>
          <w:tcPr>
            <w:tcW w:w="740" w:type="dxa"/>
            <w:vMerge/>
            <w:vAlign w:val="center"/>
          </w:tcPr>
          <w:p w14:paraId="037F7C86"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4CD8D38E" w14:textId="77777777" w:rsidR="0036576A" w:rsidRDefault="00000000">
            <w:pPr>
              <w:pStyle w:val="TableParagraph"/>
              <w:tabs>
                <w:tab w:val="left" w:pos="318"/>
              </w:tabs>
              <w:spacing w:before="42"/>
              <w:ind w:left="105"/>
              <w:jc w:val="center"/>
              <w:rPr>
                <w:rFonts w:ascii="Calibri" w:eastAsia="宋体" w:hAnsi="Calibri" w:cs="Times New Roman"/>
                <w:sz w:val="18"/>
                <w:szCs w:val="21"/>
                <w:lang w:val="en-US"/>
              </w:rPr>
            </w:pPr>
            <w:r>
              <w:rPr>
                <w:rFonts w:hint="eastAsia"/>
                <w:sz w:val="18"/>
                <w:lang w:val="en-US"/>
              </w:rPr>
              <w:t>暖通</w:t>
            </w:r>
          </w:p>
        </w:tc>
        <w:tc>
          <w:tcPr>
            <w:tcW w:w="4376" w:type="dxa"/>
          </w:tcPr>
          <w:p w14:paraId="3538D53D" w14:textId="77777777" w:rsidR="0036576A" w:rsidRDefault="00000000">
            <w:pPr>
              <w:pStyle w:val="TableParagraph"/>
              <w:numPr>
                <w:ilvl w:val="0"/>
                <w:numId w:val="82"/>
              </w:numPr>
              <w:tabs>
                <w:tab w:val="left" w:pos="318"/>
              </w:tabs>
              <w:ind w:hanging="210"/>
              <w:rPr>
                <w:sz w:val="18"/>
              </w:rPr>
            </w:pPr>
            <w:r>
              <w:rPr>
                <w:rFonts w:hint="eastAsia"/>
                <w:sz w:val="18"/>
              </w:rPr>
              <w:t>其他设备深化尺寸和定位信息：伸缩器、入口装置、减压装置、消声器等。</w:t>
            </w:r>
          </w:p>
          <w:p w14:paraId="60595927" w14:textId="77777777" w:rsidR="0036576A" w:rsidRDefault="00000000">
            <w:pPr>
              <w:pStyle w:val="TableParagraph"/>
              <w:numPr>
                <w:ilvl w:val="0"/>
                <w:numId w:val="82"/>
              </w:numPr>
              <w:tabs>
                <w:tab w:val="left" w:pos="318"/>
              </w:tabs>
              <w:ind w:hanging="210"/>
              <w:rPr>
                <w:sz w:val="18"/>
              </w:rPr>
            </w:pPr>
            <w:r>
              <w:rPr>
                <w:sz w:val="18"/>
              </w:rPr>
              <w:t>管道、风道的实际尺寸和位置（如管径、标高等）。</w:t>
            </w:r>
          </w:p>
          <w:p w14:paraId="5EBE1EC2" w14:textId="77777777" w:rsidR="0036576A" w:rsidRDefault="00000000">
            <w:pPr>
              <w:pStyle w:val="TableParagraph"/>
              <w:numPr>
                <w:ilvl w:val="0"/>
                <w:numId w:val="82"/>
              </w:numPr>
              <w:tabs>
                <w:tab w:val="left" w:pos="318"/>
              </w:tabs>
              <w:ind w:hanging="210"/>
              <w:rPr>
                <w:sz w:val="18"/>
              </w:rPr>
            </w:pPr>
            <w:r>
              <w:rPr>
                <w:sz w:val="18"/>
              </w:rPr>
              <w:t>主要设备和管道、风道的实际连接。</w:t>
            </w:r>
          </w:p>
          <w:p w14:paraId="3EAEE067" w14:textId="77777777" w:rsidR="0036576A" w:rsidRDefault="00000000">
            <w:pPr>
              <w:pStyle w:val="TableParagraph"/>
              <w:numPr>
                <w:ilvl w:val="0"/>
                <w:numId w:val="82"/>
              </w:numPr>
              <w:tabs>
                <w:tab w:val="left" w:pos="318"/>
              </w:tabs>
              <w:ind w:hanging="210"/>
              <w:rPr>
                <w:sz w:val="18"/>
              </w:rPr>
            </w:pPr>
            <w:r>
              <w:rPr>
                <w:sz w:val="18"/>
              </w:rPr>
              <w:t>风道末端（风口）的近似形状、基本尺寸、实际位置。</w:t>
            </w:r>
          </w:p>
          <w:p w14:paraId="55E3A6C9" w14:textId="77777777" w:rsidR="0036576A" w:rsidRDefault="00000000">
            <w:pPr>
              <w:pStyle w:val="TableParagraph"/>
              <w:numPr>
                <w:ilvl w:val="0"/>
                <w:numId w:val="82"/>
              </w:numPr>
              <w:tabs>
                <w:tab w:val="left" w:pos="318"/>
              </w:tabs>
              <w:ind w:hanging="210"/>
              <w:rPr>
                <w:sz w:val="18"/>
              </w:rPr>
            </w:pPr>
            <w:r>
              <w:rPr>
                <w:sz w:val="18"/>
              </w:rPr>
              <w:t>主要附件的近似形状、基本尺寸、实际位置：阀门、计量表、开关、传感器等。</w:t>
            </w:r>
          </w:p>
          <w:p w14:paraId="19823EEB" w14:textId="77777777" w:rsidR="0036576A" w:rsidRDefault="00000000">
            <w:pPr>
              <w:pStyle w:val="TableParagraph"/>
              <w:numPr>
                <w:ilvl w:val="0"/>
                <w:numId w:val="82"/>
              </w:numPr>
              <w:tabs>
                <w:tab w:val="left" w:pos="318"/>
              </w:tabs>
              <w:ind w:hanging="210"/>
              <w:rPr>
                <w:rFonts w:ascii="Calibri" w:eastAsia="宋体" w:hAnsi="Calibri" w:cs="Times New Roman"/>
                <w:sz w:val="18"/>
                <w:szCs w:val="21"/>
              </w:rPr>
            </w:pPr>
            <w:r>
              <w:rPr>
                <w:sz w:val="18"/>
              </w:rPr>
              <w:t>支吊架、设备基础等近似形状、基本尺寸、实际位置。</w:t>
            </w:r>
          </w:p>
        </w:tc>
        <w:tc>
          <w:tcPr>
            <w:tcW w:w="3602" w:type="dxa"/>
          </w:tcPr>
          <w:p w14:paraId="34B4854E" w14:textId="77777777" w:rsidR="0036576A" w:rsidRDefault="00000000">
            <w:pPr>
              <w:pStyle w:val="TableParagraph"/>
              <w:numPr>
                <w:ilvl w:val="0"/>
                <w:numId w:val="83"/>
              </w:numPr>
              <w:tabs>
                <w:tab w:val="left" w:pos="319"/>
              </w:tabs>
              <w:ind w:right="96" w:hanging="210"/>
              <w:rPr>
                <w:sz w:val="18"/>
              </w:rPr>
            </w:pPr>
            <w:r>
              <w:rPr>
                <w:spacing w:val="-11"/>
                <w:sz w:val="18"/>
              </w:rPr>
              <w:t>宜</w:t>
            </w:r>
            <w:r>
              <w:rPr>
                <w:spacing w:val="-4"/>
                <w:sz w:val="18"/>
              </w:rPr>
              <w:t>增加</w:t>
            </w:r>
            <w:r>
              <w:rPr>
                <w:spacing w:val="-11"/>
                <w:sz w:val="18"/>
              </w:rPr>
              <w:t>主要设备、管道和附件产品信息：材料参数、技术参数、</w:t>
            </w:r>
            <w:r>
              <w:rPr>
                <w:sz w:val="18"/>
              </w:rPr>
              <w:t>生产厂家、出厂编号等。</w:t>
            </w:r>
          </w:p>
          <w:p w14:paraId="0C6AC334" w14:textId="77777777" w:rsidR="0036576A" w:rsidRDefault="00000000">
            <w:pPr>
              <w:pStyle w:val="TableParagraph"/>
              <w:numPr>
                <w:ilvl w:val="0"/>
                <w:numId w:val="83"/>
              </w:numPr>
              <w:tabs>
                <w:tab w:val="left" w:pos="319"/>
              </w:tabs>
              <w:ind w:right="60" w:hanging="210"/>
              <w:rPr>
                <w:rFonts w:ascii="Calibri" w:eastAsia="宋体" w:hAnsi="Calibri" w:cs="Times New Roman"/>
                <w:sz w:val="18"/>
                <w:szCs w:val="21"/>
              </w:rPr>
            </w:pPr>
            <w:r>
              <w:rPr>
                <w:spacing w:val="-11"/>
                <w:sz w:val="18"/>
              </w:rPr>
              <w:t>宜增加主要设备、管道和附件采购信息：供应商、计量单位、数量（如长度、体积等）等。</w:t>
            </w:r>
          </w:p>
        </w:tc>
      </w:tr>
      <w:tr w:rsidR="0036576A" w14:paraId="4891C5C7" w14:textId="77777777">
        <w:trPr>
          <w:trHeight w:val="1528"/>
        </w:trPr>
        <w:tc>
          <w:tcPr>
            <w:tcW w:w="740" w:type="dxa"/>
            <w:vMerge/>
            <w:vAlign w:val="center"/>
          </w:tcPr>
          <w:p w14:paraId="09197F33" w14:textId="77777777" w:rsidR="0036576A" w:rsidRDefault="0036576A">
            <w:pPr>
              <w:pStyle w:val="TableParagraph"/>
              <w:tabs>
                <w:tab w:val="left" w:pos="318"/>
              </w:tabs>
              <w:spacing w:before="42"/>
              <w:ind w:left="105"/>
              <w:jc w:val="center"/>
              <w:rPr>
                <w:sz w:val="18"/>
                <w:lang w:val="en-US"/>
              </w:rPr>
            </w:pPr>
          </w:p>
        </w:tc>
        <w:tc>
          <w:tcPr>
            <w:tcW w:w="635" w:type="dxa"/>
            <w:tcBorders>
              <w:top w:val="single" w:sz="4" w:space="0" w:color="auto"/>
              <w:bottom w:val="single" w:sz="4" w:space="0" w:color="auto"/>
            </w:tcBorders>
            <w:vAlign w:val="center"/>
          </w:tcPr>
          <w:p w14:paraId="32316AAB" w14:textId="77777777" w:rsidR="0036576A" w:rsidRDefault="00000000">
            <w:pPr>
              <w:pStyle w:val="TableParagraph"/>
              <w:tabs>
                <w:tab w:val="left" w:pos="318"/>
              </w:tabs>
              <w:spacing w:before="42"/>
              <w:ind w:left="105"/>
              <w:jc w:val="center"/>
              <w:rPr>
                <w:sz w:val="18"/>
                <w:lang w:val="en-US"/>
              </w:rPr>
            </w:pPr>
            <w:r>
              <w:rPr>
                <w:rFonts w:hint="eastAsia"/>
                <w:sz w:val="18"/>
                <w:lang w:val="en-US"/>
              </w:rPr>
              <w:t>给排水</w:t>
            </w:r>
          </w:p>
        </w:tc>
        <w:tc>
          <w:tcPr>
            <w:tcW w:w="4376" w:type="dxa"/>
          </w:tcPr>
          <w:p w14:paraId="2CD6033B" w14:textId="77777777" w:rsidR="0036576A" w:rsidRDefault="00000000">
            <w:pPr>
              <w:pStyle w:val="TableParagraph"/>
              <w:numPr>
                <w:ilvl w:val="0"/>
                <w:numId w:val="84"/>
              </w:numPr>
              <w:tabs>
                <w:tab w:val="left" w:pos="318"/>
              </w:tabs>
              <w:ind w:hanging="210"/>
              <w:rPr>
                <w:sz w:val="18"/>
              </w:rPr>
            </w:pPr>
            <w:r>
              <w:rPr>
                <w:sz w:val="18"/>
              </w:rPr>
              <w:t>主要设备的实际尺寸和位置：锅炉、冷冻机、换热设备、水箱水池等。</w:t>
            </w:r>
          </w:p>
          <w:p w14:paraId="2946B17F" w14:textId="77777777" w:rsidR="0036576A" w:rsidRDefault="00000000">
            <w:pPr>
              <w:pStyle w:val="TableParagraph"/>
              <w:numPr>
                <w:ilvl w:val="0"/>
                <w:numId w:val="84"/>
              </w:numPr>
              <w:tabs>
                <w:tab w:val="left" w:pos="318"/>
              </w:tabs>
              <w:ind w:hanging="210"/>
              <w:rPr>
                <w:sz w:val="18"/>
              </w:rPr>
            </w:pPr>
            <w:r>
              <w:rPr>
                <w:sz w:val="18"/>
              </w:rPr>
              <w:t>给排水管道、消防管道的实际尺寸和位置（如管径、标高等）。</w:t>
            </w:r>
          </w:p>
          <w:p w14:paraId="18141E6B" w14:textId="77777777" w:rsidR="0036576A" w:rsidRDefault="00000000">
            <w:pPr>
              <w:pStyle w:val="TableParagraph"/>
              <w:numPr>
                <w:ilvl w:val="0"/>
                <w:numId w:val="84"/>
              </w:numPr>
              <w:tabs>
                <w:tab w:val="left" w:pos="318"/>
              </w:tabs>
              <w:ind w:hanging="210"/>
              <w:rPr>
                <w:sz w:val="18"/>
              </w:rPr>
            </w:pPr>
            <w:r>
              <w:rPr>
                <w:sz w:val="18"/>
              </w:rPr>
              <w:t>主要设备和管道的实际连接。</w:t>
            </w:r>
          </w:p>
          <w:p w14:paraId="56DFBB12" w14:textId="77777777" w:rsidR="0036576A" w:rsidRDefault="00000000">
            <w:pPr>
              <w:pStyle w:val="TableParagraph"/>
              <w:numPr>
                <w:ilvl w:val="0"/>
                <w:numId w:val="84"/>
              </w:numPr>
              <w:tabs>
                <w:tab w:val="left" w:pos="318"/>
              </w:tabs>
              <w:rPr>
                <w:sz w:val="18"/>
              </w:rPr>
            </w:pPr>
            <w:r>
              <w:rPr>
                <w:sz w:val="18"/>
              </w:rPr>
              <w:t>管道末端设备（喷头等）的近似形状、基本尺寸、实际位置。</w:t>
            </w:r>
          </w:p>
          <w:p w14:paraId="60189753" w14:textId="77777777" w:rsidR="0036576A" w:rsidRDefault="00000000">
            <w:pPr>
              <w:pStyle w:val="TableParagraph"/>
              <w:numPr>
                <w:ilvl w:val="0"/>
                <w:numId w:val="84"/>
              </w:numPr>
              <w:tabs>
                <w:tab w:val="left" w:pos="318"/>
              </w:tabs>
              <w:rPr>
                <w:sz w:val="18"/>
              </w:rPr>
            </w:pPr>
            <w:r>
              <w:rPr>
                <w:sz w:val="18"/>
              </w:rPr>
              <w:t>主要附件的近似形状、基本尺寸、实际位置：阀门、计量表、开关等。</w:t>
            </w:r>
          </w:p>
          <w:p w14:paraId="2A7239AC" w14:textId="77777777" w:rsidR="0036576A" w:rsidRDefault="00000000">
            <w:pPr>
              <w:pStyle w:val="TableParagraph"/>
              <w:numPr>
                <w:ilvl w:val="0"/>
                <w:numId w:val="84"/>
              </w:numPr>
              <w:tabs>
                <w:tab w:val="left" w:pos="318"/>
              </w:tabs>
              <w:ind w:hanging="210"/>
              <w:rPr>
                <w:sz w:val="18"/>
              </w:rPr>
            </w:pPr>
            <w:r>
              <w:rPr>
                <w:sz w:val="18"/>
              </w:rPr>
              <w:t>支吊架、设备基础</w:t>
            </w:r>
            <w:r>
              <w:rPr>
                <w:rFonts w:hint="eastAsia"/>
                <w:sz w:val="18"/>
              </w:rPr>
              <w:t>等</w:t>
            </w:r>
            <w:r>
              <w:rPr>
                <w:sz w:val="18"/>
              </w:rPr>
              <w:t>近似形状、基本尺寸、实际位置。</w:t>
            </w:r>
          </w:p>
        </w:tc>
        <w:tc>
          <w:tcPr>
            <w:tcW w:w="3602" w:type="dxa"/>
          </w:tcPr>
          <w:p w14:paraId="7B1B5240" w14:textId="77777777" w:rsidR="0036576A" w:rsidRDefault="00000000">
            <w:pPr>
              <w:pStyle w:val="TableParagraph"/>
              <w:numPr>
                <w:ilvl w:val="0"/>
                <w:numId w:val="85"/>
              </w:numPr>
              <w:tabs>
                <w:tab w:val="left" w:pos="319"/>
              </w:tabs>
              <w:ind w:right="96" w:hanging="210"/>
              <w:rPr>
                <w:sz w:val="18"/>
              </w:rPr>
            </w:pPr>
            <w:r>
              <w:rPr>
                <w:spacing w:val="-4"/>
                <w:sz w:val="18"/>
              </w:rPr>
              <w:t>修改主要设备和管道实际实施过程：施工信息、安装信息、连</w:t>
            </w:r>
            <w:r>
              <w:rPr>
                <w:sz w:val="18"/>
              </w:rPr>
              <w:t>接信息等。</w:t>
            </w:r>
          </w:p>
          <w:p w14:paraId="622F4820" w14:textId="77777777" w:rsidR="0036576A" w:rsidRDefault="00000000">
            <w:pPr>
              <w:pStyle w:val="TableParagraph"/>
              <w:numPr>
                <w:ilvl w:val="0"/>
                <w:numId w:val="85"/>
              </w:numPr>
              <w:tabs>
                <w:tab w:val="left" w:pos="319"/>
              </w:tabs>
              <w:ind w:right="7" w:hanging="210"/>
              <w:rPr>
                <w:sz w:val="18"/>
              </w:rPr>
            </w:pPr>
            <w:r>
              <w:rPr>
                <w:spacing w:val="-11"/>
                <w:sz w:val="18"/>
              </w:rPr>
              <w:t>宜增加主要设备、管道和附件产品信息：材料参数、技术参数、</w:t>
            </w:r>
            <w:r>
              <w:rPr>
                <w:sz w:val="18"/>
              </w:rPr>
              <w:t>生产厂家、出厂编号等。</w:t>
            </w:r>
          </w:p>
          <w:p w14:paraId="4AEEDC99" w14:textId="77777777" w:rsidR="0036576A" w:rsidRDefault="00000000">
            <w:pPr>
              <w:pStyle w:val="TableParagraph"/>
              <w:numPr>
                <w:ilvl w:val="0"/>
                <w:numId w:val="85"/>
              </w:numPr>
              <w:tabs>
                <w:tab w:val="left" w:pos="319"/>
              </w:tabs>
              <w:ind w:hanging="210"/>
              <w:rPr>
                <w:sz w:val="18"/>
              </w:rPr>
            </w:pPr>
            <w:r>
              <w:rPr>
                <w:sz w:val="18"/>
              </w:rPr>
              <w:t>宜增加主要设备、管道和附件采购信息：供应商、计量单位、数量（如长度、体积等）等。</w:t>
            </w:r>
          </w:p>
        </w:tc>
      </w:tr>
      <w:tr w:rsidR="0036576A" w14:paraId="2DF994A4" w14:textId="77777777">
        <w:trPr>
          <w:trHeight w:val="1528"/>
        </w:trPr>
        <w:tc>
          <w:tcPr>
            <w:tcW w:w="740" w:type="dxa"/>
            <w:vMerge/>
            <w:vAlign w:val="center"/>
          </w:tcPr>
          <w:p w14:paraId="1B5D4839" w14:textId="77777777" w:rsidR="0036576A" w:rsidRDefault="0036576A">
            <w:pPr>
              <w:pStyle w:val="TableParagraph"/>
              <w:tabs>
                <w:tab w:val="left" w:pos="318"/>
              </w:tabs>
              <w:spacing w:before="42"/>
              <w:ind w:left="105"/>
              <w:jc w:val="center"/>
              <w:rPr>
                <w:sz w:val="18"/>
                <w:lang w:val="en-US"/>
              </w:rPr>
            </w:pPr>
          </w:p>
        </w:tc>
        <w:tc>
          <w:tcPr>
            <w:tcW w:w="635" w:type="dxa"/>
            <w:tcBorders>
              <w:top w:val="single" w:sz="4" w:space="0" w:color="auto"/>
              <w:bottom w:val="single" w:sz="4" w:space="0" w:color="auto"/>
            </w:tcBorders>
            <w:shd w:val="clear" w:color="auto" w:fill="auto"/>
            <w:vAlign w:val="center"/>
          </w:tcPr>
          <w:p w14:paraId="64A87FE2" w14:textId="77777777" w:rsidR="0036576A" w:rsidRDefault="00000000">
            <w:pPr>
              <w:pStyle w:val="TableParagraph"/>
              <w:tabs>
                <w:tab w:val="left" w:pos="318"/>
              </w:tabs>
              <w:spacing w:before="42"/>
              <w:ind w:left="105"/>
              <w:jc w:val="center"/>
              <w:rPr>
                <w:sz w:val="18"/>
                <w:lang w:val="en-US"/>
              </w:rPr>
            </w:pPr>
            <w:r>
              <w:rPr>
                <w:rFonts w:hint="eastAsia"/>
                <w:sz w:val="18"/>
                <w:lang w:val="en-US"/>
              </w:rPr>
              <w:t>电气</w:t>
            </w:r>
          </w:p>
        </w:tc>
        <w:tc>
          <w:tcPr>
            <w:tcW w:w="4376" w:type="dxa"/>
            <w:shd w:val="clear" w:color="auto" w:fill="auto"/>
          </w:tcPr>
          <w:p w14:paraId="2F3EDE63" w14:textId="77777777" w:rsidR="0036576A" w:rsidRDefault="00000000">
            <w:pPr>
              <w:pStyle w:val="TableParagraph"/>
              <w:numPr>
                <w:ilvl w:val="0"/>
                <w:numId w:val="86"/>
              </w:numPr>
              <w:tabs>
                <w:tab w:val="left" w:pos="318"/>
              </w:tabs>
              <w:rPr>
                <w:sz w:val="18"/>
              </w:rPr>
            </w:pPr>
            <w:r>
              <w:rPr>
                <w:sz w:val="18"/>
              </w:rPr>
              <w:t>主要设备的实际尺寸和位置：机柜、配电箱、变压器、发电机等。</w:t>
            </w:r>
          </w:p>
          <w:p w14:paraId="19E65B47" w14:textId="77777777" w:rsidR="0036576A" w:rsidRDefault="00000000">
            <w:pPr>
              <w:pStyle w:val="TableParagraph"/>
              <w:numPr>
                <w:ilvl w:val="0"/>
                <w:numId w:val="86"/>
              </w:numPr>
              <w:tabs>
                <w:tab w:val="left" w:pos="318"/>
              </w:tabs>
              <w:ind w:right="101"/>
              <w:rPr>
                <w:sz w:val="18"/>
              </w:rPr>
            </w:pPr>
            <w:r>
              <w:rPr>
                <w:spacing w:val="-1"/>
                <w:sz w:val="18"/>
              </w:rPr>
              <w:t>其他设备的近似形状、基本尺寸、实际位置：照明灯具、视频监控、报警器、警铃、探测</w:t>
            </w:r>
            <w:r>
              <w:rPr>
                <w:sz w:val="18"/>
              </w:rPr>
              <w:t>器等。</w:t>
            </w:r>
          </w:p>
          <w:p w14:paraId="35486811" w14:textId="77777777" w:rsidR="0036576A" w:rsidRDefault="00000000">
            <w:pPr>
              <w:pStyle w:val="TableParagraph"/>
              <w:numPr>
                <w:ilvl w:val="0"/>
                <w:numId w:val="86"/>
              </w:numPr>
              <w:tabs>
                <w:tab w:val="left" w:pos="318"/>
              </w:tabs>
              <w:rPr>
                <w:sz w:val="18"/>
              </w:rPr>
            </w:pPr>
            <w:r>
              <w:rPr>
                <w:sz w:val="18"/>
              </w:rPr>
              <w:t>桥架（线槽）的实际尺寸和位置。</w:t>
            </w:r>
          </w:p>
          <w:p w14:paraId="35CD33A3" w14:textId="77777777" w:rsidR="0036576A" w:rsidRDefault="00000000">
            <w:pPr>
              <w:pStyle w:val="TableParagraph"/>
              <w:numPr>
                <w:ilvl w:val="0"/>
                <w:numId w:val="86"/>
              </w:numPr>
              <w:tabs>
                <w:tab w:val="left" w:pos="318"/>
              </w:tabs>
              <w:rPr>
                <w:sz w:val="18"/>
              </w:rPr>
            </w:pPr>
            <w:r>
              <w:rPr>
                <w:sz w:val="18"/>
              </w:rPr>
              <w:t>支吊架、设备基础等近似形状、基本尺寸、实际位置。</w:t>
            </w:r>
          </w:p>
        </w:tc>
        <w:tc>
          <w:tcPr>
            <w:tcW w:w="3602" w:type="dxa"/>
            <w:shd w:val="clear" w:color="auto" w:fill="auto"/>
          </w:tcPr>
          <w:p w14:paraId="1C42B76E" w14:textId="77777777" w:rsidR="0036576A" w:rsidRDefault="00000000">
            <w:pPr>
              <w:pStyle w:val="TableParagraph"/>
              <w:numPr>
                <w:ilvl w:val="0"/>
                <w:numId w:val="87"/>
              </w:numPr>
              <w:tabs>
                <w:tab w:val="left" w:pos="319"/>
              </w:tabs>
              <w:ind w:right="96"/>
              <w:rPr>
                <w:sz w:val="18"/>
              </w:rPr>
            </w:pPr>
            <w:r>
              <w:rPr>
                <w:spacing w:val="-2"/>
                <w:sz w:val="18"/>
              </w:rPr>
              <w:t>修改主要设备和桥架</w:t>
            </w:r>
            <w:r>
              <w:rPr>
                <w:sz w:val="18"/>
              </w:rPr>
              <w:t>（线槽</w:t>
            </w:r>
            <w:r>
              <w:rPr>
                <w:spacing w:val="-10"/>
                <w:sz w:val="18"/>
              </w:rPr>
              <w:t>）</w:t>
            </w:r>
            <w:r>
              <w:rPr>
                <w:spacing w:val="-4"/>
                <w:sz w:val="18"/>
              </w:rPr>
              <w:t>实际实施过程：施工信息、安装</w:t>
            </w:r>
            <w:r>
              <w:rPr>
                <w:sz w:val="18"/>
              </w:rPr>
              <w:t>信息、连接信息等。</w:t>
            </w:r>
          </w:p>
          <w:p w14:paraId="4683A7D0" w14:textId="77777777" w:rsidR="0036576A" w:rsidRDefault="00000000">
            <w:pPr>
              <w:pStyle w:val="TableParagraph"/>
              <w:numPr>
                <w:ilvl w:val="0"/>
                <w:numId w:val="87"/>
              </w:numPr>
              <w:tabs>
                <w:tab w:val="left" w:pos="319"/>
              </w:tabs>
              <w:ind w:right="60"/>
              <w:rPr>
                <w:sz w:val="18"/>
              </w:rPr>
            </w:pPr>
            <w:r>
              <w:rPr>
                <w:sz w:val="18"/>
              </w:rPr>
              <w:t>宜增加主要设备、桥架（线槽）</w:t>
            </w:r>
            <w:r>
              <w:rPr>
                <w:spacing w:val="-2"/>
                <w:sz w:val="18"/>
              </w:rPr>
              <w:t>和附件产品信息：材料参数、</w:t>
            </w:r>
            <w:r>
              <w:rPr>
                <w:sz w:val="18"/>
              </w:rPr>
              <w:t>技术参数、生产厂家、出厂编号等。</w:t>
            </w:r>
          </w:p>
          <w:p w14:paraId="43C9C0E3" w14:textId="77777777" w:rsidR="0036576A" w:rsidRDefault="00000000">
            <w:pPr>
              <w:pStyle w:val="TableParagraph"/>
              <w:numPr>
                <w:ilvl w:val="0"/>
                <w:numId w:val="87"/>
              </w:numPr>
              <w:tabs>
                <w:tab w:val="left" w:pos="319"/>
              </w:tabs>
              <w:rPr>
                <w:sz w:val="18"/>
              </w:rPr>
            </w:pPr>
            <w:r>
              <w:rPr>
                <w:spacing w:val="-2"/>
                <w:sz w:val="18"/>
              </w:rPr>
              <w:t>宜增加主要设备、桥架</w:t>
            </w:r>
            <w:r>
              <w:rPr>
                <w:sz w:val="18"/>
              </w:rPr>
              <w:t>（线槽</w:t>
            </w:r>
            <w:r>
              <w:rPr>
                <w:spacing w:val="-8"/>
                <w:sz w:val="18"/>
              </w:rPr>
              <w:t>）</w:t>
            </w:r>
            <w:r>
              <w:rPr>
                <w:spacing w:val="-2"/>
                <w:sz w:val="18"/>
              </w:rPr>
              <w:t>和附件采购信息：供应商、计</w:t>
            </w:r>
            <w:r>
              <w:rPr>
                <w:sz w:val="18"/>
              </w:rPr>
              <w:t>量单位、数量（如长度、体积等）等。</w:t>
            </w:r>
          </w:p>
        </w:tc>
      </w:tr>
      <w:tr w:rsidR="0036576A" w14:paraId="1A2474DA" w14:textId="77777777">
        <w:trPr>
          <w:trHeight w:val="1528"/>
        </w:trPr>
        <w:tc>
          <w:tcPr>
            <w:tcW w:w="740" w:type="dxa"/>
            <w:vAlign w:val="center"/>
          </w:tcPr>
          <w:p w14:paraId="5AC818B1" w14:textId="77777777" w:rsidR="0036576A" w:rsidRDefault="00000000">
            <w:pPr>
              <w:pStyle w:val="TableParagraph"/>
              <w:tabs>
                <w:tab w:val="left" w:pos="318"/>
              </w:tabs>
              <w:spacing w:before="42"/>
              <w:ind w:left="105"/>
              <w:jc w:val="center"/>
              <w:rPr>
                <w:sz w:val="18"/>
                <w:lang w:val="en-US"/>
              </w:rPr>
            </w:pPr>
            <w:r>
              <w:rPr>
                <w:rFonts w:hint="eastAsia"/>
                <w:sz w:val="18"/>
                <w:lang w:val="en-US"/>
              </w:rPr>
              <w:t>运营维护阶段</w:t>
            </w:r>
          </w:p>
        </w:tc>
        <w:tc>
          <w:tcPr>
            <w:tcW w:w="635" w:type="dxa"/>
            <w:tcBorders>
              <w:top w:val="single" w:sz="4" w:space="0" w:color="auto"/>
            </w:tcBorders>
            <w:shd w:val="clear" w:color="auto" w:fill="auto"/>
            <w:vAlign w:val="center"/>
          </w:tcPr>
          <w:p w14:paraId="49681238" w14:textId="77777777" w:rsidR="0036576A" w:rsidRDefault="00000000">
            <w:pPr>
              <w:pStyle w:val="TableParagraph"/>
              <w:tabs>
                <w:tab w:val="left" w:pos="318"/>
              </w:tabs>
              <w:spacing w:before="42"/>
              <w:ind w:left="105"/>
              <w:jc w:val="center"/>
              <w:rPr>
                <w:sz w:val="18"/>
                <w:lang w:val="en-US"/>
              </w:rPr>
            </w:pPr>
            <w:r>
              <w:rPr>
                <w:rFonts w:hint="eastAsia"/>
                <w:sz w:val="18"/>
                <w:lang w:val="en-US"/>
              </w:rPr>
              <w:t>建筑</w:t>
            </w:r>
          </w:p>
        </w:tc>
        <w:tc>
          <w:tcPr>
            <w:tcW w:w="4376" w:type="dxa"/>
            <w:shd w:val="clear" w:color="auto" w:fill="auto"/>
          </w:tcPr>
          <w:p w14:paraId="388FD8F8" w14:textId="77777777" w:rsidR="0036576A" w:rsidRDefault="00000000">
            <w:pPr>
              <w:pStyle w:val="TableParagraph"/>
              <w:numPr>
                <w:ilvl w:val="0"/>
                <w:numId w:val="88"/>
              </w:numPr>
              <w:tabs>
                <w:tab w:val="left" w:pos="318"/>
              </w:tabs>
              <w:ind w:right="101"/>
              <w:rPr>
                <w:sz w:val="18"/>
              </w:rPr>
            </w:pPr>
            <w:r>
              <w:rPr>
                <w:sz w:val="18"/>
              </w:rPr>
              <w:t>建筑构造部件的实际尺寸和位置：非承重墙、门窗（幕墙）</w:t>
            </w:r>
            <w:r>
              <w:rPr>
                <w:spacing w:val="-2"/>
                <w:sz w:val="18"/>
              </w:rPr>
              <w:t>、楼梯、电梯、自动扶梯、阳</w:t>
            </w:r>
            <w:r>
              <w:rPr>
                <w:sz w:val="18"/>
              </w:rPr>
              <w:t>台、雨篷、台阶、夹层、天窗、地沟、坡道等。</w:t>
            </w:r>
          </w:p>
          <w:p w14:paraId="018367C8" w14:textId="77777777" w:rsidR="0036576A" w:rsidRDefault="00000000">
            <w:pPr>
              <w:pStyle w:val="TableParagraph"/>
              <w:numPr>
                <w:ilvl w:val="0"/>
                <w:numId w:val="88"/>
              </w:numPr>
              <w:tabs>
                <w:tab w:val="left" w:pos="318"/>
              </w:tabs>
              <w:rPr>
                <w:sz w:val="18"/>
              </w:rPr>
            </w:pPr>
            <w:r>
              <w:rPr>
                <w:sz w:val="18"/>
              </w:rPr>
              <w:t>主要建筑设备和固定家具的实际尺寸和位置：卫生器具、隔断等。</w:t>
            </w:r>
          </w:p>
          <w:p w14:paraId="29311449" w14:textId="77777777" w:rsidR="0036576A" w:rsidRDefault="00000000">
            <w:pPr>
              <w:pStyle w:val="TableParagraph"/>
              <w:numPr>
                <w:ilvl w:val="0"/>
                <w:numId w:val="88"/>
              </w:numPr>
              <w:tabs>
                <w:tab w:val="left" w:pos="318"/>
              </w:tabs>
              <w:rPr>
                <w:sz w:val="18"/>
              </w:rPr>
            </w:pPr>
            <w:r>
              <w:rPr>
                <w:sz w:val="18"/>
              </w:rPr>
              <w:t>主要建筑装饰构件的实际尺寸和位置：栏杆、扶手等。</w:t>
            </w:r>
          </w:p>
          <w:p w14:paraId="5AE409F0" w14:textId="77777777" w:rsidR="0036576A" w:rsidRDefault="00000000">
            <w:pPr>
              <w:pStyle w:val="TableParagraph"/>
              <w:numPr>
                <w:ilvl w:val="0"/>
                <w:numId w:val="88"/>
              </w:numPr>
              <w:tabs>
                <w:tab w:val="left" w:pos="318"/>
              </w:tabs>
              <w:rPr>
                <w:sz w:val="18"/>
              </w:rPr>
            </w:pPr>
            <w:r>
              <w:rPr>
                <w:sz w:val="18"/>
              </w:rPr>
              <w:t>建筑构造部件预留孔洞的实际尺寸和位置。</w:t>
            </w:r>
          </w:p>
        </w:tc>
        <w:tc>
          <w:tcPr>
            <w:tcW w:w="3602" w:type="dxa"/>
            <w:shd w:val="clear" w:color="auto" w:fill="auto"/>
          </w:tcPr>
          <w:p w14:paraId="795E2439" w14:textId="77777777" w:rsidR="0036576A" w:rsidRDefault="00000000">
            <w:pPr>
              <w:pStyle w:val="TableParagraph"/>
              <w:numPr>
                <w:ilvl w:val="0"/>
                <w:numId w:val="89"/>
              </w:numPr>
              <w:tabs>
                <w:tab w:val="left" w:pos="319"/>
              </w:tabs>
              <w:ind w:right="96"/>
              <w:rPr>
                <w:sz w:val="18"/>
              </w:rPr>
            </w:pPr>
            <w:r>
              <w:rPr>
                <w:spacing w:val="-4"/>
                <w:sz w:val="18"/>
              </w:rPr>
              <w:t>增加主要构件和设备的运营维护管理信息：设备编号、资产属</w:t>
            </w:r>
            <w:r>
              <w:rPr>
                <w:sz w:val="18"/>
              </w:rPr>
              <w:t>性、管理单位、权属单位等。</w:t>
            </w:r>
          </w:p>
          <w:p w14:paraId="2BA093BF" w14:textId="77777777" w:rsidR="0036576A" w:rsidRDefault="00000000">
            <w:pPr>
              <w:pStyle w:val="TableParagraph"/>
              <w:numPr>
                <w:ilvl w:val="0"/>
                <w:numId w:val="89"/>
              </w:numPr>
              <w:tabs>
                <w:tab w:val="left" w:pos="319"/>
              </w:tabs>
              <w:ind w:right="60"/>
              <w:rPr>
                <w:spacing w:val="-2"/>
                <w:sz w:val="18"/>
              </w:rPr>
            </w:pPr>
            <w:r>
              <w:rPr>
                <w:spacing w:val="-1"/>
                <w:sz w:val="18"/>
              </w:rPr>
              <w:t>增加主要构件和设备的维护保养信息：维护周期、维护方法、</w:t>
            </w:r>
            <w:r>
              <w:rPr>
                <w:sz w:val="18"/>
              </w:rPr>
              <w:t>维护单位、保修期、使用寿命等。</w:t>
            </w:r>
          </w:p>
          <w:p w14:paraId="4A50D5BC" w14:textId="77777777" w:rsidR="0036576A" w:rsidRDefault="00000000">
            <w:pPr>
              <w:pStyle w:val="TableParagraph"/>
              <w:numPr>
                <w:ilvl w:val="0"/>
                <w:numId w:val="89"/>
              </w:numPr>
              <w:tabs>
                <w:tab w:val="left" w:pos="319"/>
              </w:tabs>
              <w:ind w:right="60"/>
              <w:rPr>
                <w:spacing w:val="-2"/>
                <w:sz w:val="18"/>
              </w:rPr>
            </w:pPr>
            <w:r>
              <w:rPr>
                <w:sz w:val="18"/>
              </w:rPr>
              <w:t>增加主要构件和设备的文档存放信息：使用手册、说明手册、维护资料等。</w:t>
            </w:r>
          </w:p>
        </w:tc>
      </w:tr>
    </w:tbl>
    <w:p w14:paraId="03A383B9" w14:textId="77777777" w:rsidR="0036576A" w:rsidRDefault="0036576A">
      <w:pPr>
        <w:spacing w:beforeLines="50" w:before="156" w:afterLines="50" w:after="156"/>
        <w:jc w:val="center"/>
        <w:rPr>
          <w:rFonts w:ascii="黑体" w:eastAsia="黑体" w:hAnsi="Times New Roman" w:cs="Times New Roman"/>
          <w:kern w:val="0"/>
          <w:szCs w:val="20"/>
        </w:rPr>
      </w:pPr>
    </w:p>
    <w:p w14:paraId="33011059" w14:textId="77777777" w:rsidR="0036576A" w:rsidRDefault="00000000">
      <w:pPr>
        <w:spacing w:beforeLines="50" w:before="156" w:afterLines="50" w:after="156"/>
        <w:jc w:val="center"/>
        <w:rPr>
          <w:rFonts w:ascii="黑体" w:eastAsia="黑体" w:hAnsi="Times New Roman" w:cs="Times New Roman"/>
          <w:kern w:val="0"/>
          <w:szCs w:val="20"/>
        </w:rPr>
      </w:pPr>
      <w:r>
        <w:rPr>
          <w:rFonts w:ascii="黑体" w:eastAsia="黑体" w:hAnsi="Times New Roman" w:cs="Times New Roman" w:hint="eastAsia"/>
          <w:kern w:val="0"/>
          <w:szCs w:val="20"/>
        </w:rPr>
        <w:lastRenderedPageBreak/>
        <w:t>表A.1　工程建设各阶段模型深度要求</w:t>
      </w:r>
      <w:r>
        <w:rPr>
          <w:rFonts w:ascii="宋体" w:eastAsia="宋体" w:hAnsi="宋体" w:cs="宋体" w:hint="eastAsia"/>
          <w:szCs w:val="21"/>
        </w:rPr>
        <w:t>（续）</w:t>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017"/>
        <w:gridCol w:w="3961"/>
      </w:tblGrid>
      <w:tr w:rsidR="0036576A" w14:paraId="4231E6EE" w14:textId="77777777">
        <w:trPr>
          <w:trHeight w:val="397"/>
          <w:tblHeader/>
        </w:trPr>
        <w:tc>
          <w:tcPr>
            <w:tcW w:w="740" w:type="dxa"/>
            <w:vMerge w:val="restart"/>
            <w:vAlign w:val="center"/>
          </w:tcPr>
          <w:p w14:paraId="4ADCEC64" w14:textId="77777777" w:rsidR="0036576A" w:rsidRDefault="00000000">
            <w:pPr>
              <w:pStyle w:val="TableParagraph"/>
              <w:tabs>
                <w:tab w:val="left" w:pos="318"/>
              </w:tabs>
              <w:spacing w:before="42"/>
              <w:ind w:left="105"/>
              <w:jc w:val="left"/>
              <w:rPr>
                <w:sz w:val="18"/>
                <w:lang w:val="en-US"/>
              </w:rPr>
            </w:pPr>
            <w:r>
              <w:rPr>
                <w:rFonts w:hint="eastAsia"/>
                <w:sz w:val="18"/>
                <w:lang w:val="en-US"/>
              </w:rPr>
              <w:t>运营维护阶段</w:t>
            </w:r>
          </w:p>
        </w:tc>
        <w:tc>
          <w:tcPr>
            <w:tcW w:w="635" w:type="dxa"/>
            <w:vMerge w:val="restart"/>
            <w:vAlign w:val="center"/>
          </w:tcPr>
          <w:p w14:paraId="18658BCD" w14:textId="77777777" w:rsidR="0036576A" w:rsidRDefault="00000000">
            <w:pPr>
              <w:pStyle w:val="TableParagraph"/>
              <w:tabs>
                <w:tab w:val="left" w:pos="318"/>
              </w:tabs>
              <w:spacing w:before="42"/>
              <w:ind w:left="105"/>
              <w:jc w:val="left"/>
              <w:rPr>
                <w:sz w:val="18"/>
                <w:lang w:val="en-US"/>
              </w:rPr>
            </w:pPr>
            <w:r>
              <w:rPr>
                <w:rFonts w:hint="eastAsia"/>
                <w:sz w:val="18"/>
                <w:lang w:val="en-US"/>
              </w:rPr>
              <w:t>专业</w:t>
            </w:r>
          </w:p>
        </w:tc>
        <w:tc>
          <w:tcPr>
            <w:tcW w:w="7978" w:type="dxa"/>
            <w:gridSpan w:val="2"/>
            <w:vAlign w:val="center"/>
          </w:tcPr>
          <w:p w14:paraId="0AB0F84A" w14:textId="77777777" w:rsidR="0036576A" w:rsidRDefault="00000000">
            <w:pPr>
              <w:pStyle w:val="TableParagraph"/>
              <w:tabs>
                <w:tab w:val="left" w:pos="318"/>
              </w:tabs>
              <w:ind w:left="108"/>
              <w:jc w:val="center"/>
              <w:rPr>
                <w:sz w:val="18"/>
                <w:lang w:val="en-US"/>
              </w:rPr>
            </w:pPr>
            <w:r>
              <w:rPr>
                <w:rFonts w:hint="eastAsia"/>
                <w:sz w:val="18"/>
                <w:lang w:val="en-US"/>
              </w:rPr>
              <w:t>模型深度</w:t>
            </w:r>
          </w:p>
        </w:tc>
      </w:tr>
      <w:tr w:rsidR="0036576A" w14:paraId="3EAC0578" w14:textId="77777777">
        <w:trPr>
          <w:trHeight w:val="397"/>
          <w:tblHeader/>
        </w:trPr>
        <w:tc>
          <w:tcPr>
            <w:tcW w:w="740" w:type="dxa"/>
            <w:vMerge/>
            <w:vAlign w:val="center"/>
          </w:tcPr>
          <w:p w14:paraId="0F750D35" w14:textId="77777777" w:rsidR="0036576A" w:rsidRDefault="0036576A">
            <w:pPr>
              <w:pStyle w:val="TableParagraph"/>
              <w:tabs>
                <w:tab w:val="left" w:pos="318"/>
              </w:tabs>
              <w:spacing w:before="42"/>
              <w:ind w:left="105"/>
              <w:jc w:val="left"/>
              <w:rPr>
                <w:sz w:val="18"/>
                <w:lang w:val="en-US"/>
              </w:rPr>
            </w:pPr>
          </w:p>
        </w:tc>
        <w:tc>
          <w:tcPr>
            <w:tcW w:w="635" w:type="dxa"/>
            <w:vMerge/>
            <w:vAlign w:val="center"/>
          </w:tcPr>
          <w:p w14:paraId="18886E71" w14:textId="77777777" w:rsidR="0036576A" w:rsidRDefault="0036576A">
            <w:pPr>
              <w:pStyle w:val="TableParagraph"/>
              <w:tabs>
                <w:tab w:val="left" w:pos="318"/>
              </w:tabs>
              <w:spacing w:before="42"/>
              <w:ind w:left="105"/>
              <w:jc w:val="left"/>
              <w:rPr>
                <w:sz w:val="18"/>
                <w:lang w:val="en-US"/>
              </w:rPr>
            </w:pPr>
          </w:p>
        </w:tc>
        <w:tc>
          <w:tcPr>
            <w:tcW w:w="4017" w:type="dxa"/>
            <w:tcBorders>
              <w:right w:val="single" w:sz="4" w:space="0" w:color="auto"/>
            </w:tcBorders>
            <w:shd w:val="clear" w:color="auto" w:fill="auto"/>
            <w:vAlign w:val="center"/>
          </w:tcPr>
          <w:p w14:paraId="4501A3C4" w14:textId="77777777" w:rsidR="0036576A" w:rsidRDefault="00000000">
            <w:pPr>
              <w:pStyle w:val="TableParagraph"/>
              <w:tabs>
                <w:tab w:val="left" w:pos="318"/>
              </w:tabs>
              <w:ind w:left="108"/>
              <w:jc w:val="center"/>
              <w:rPr>
                <w:sz w:val="18"/>
                <w:lang w:val="en-US"/>
              </w:rPr>
            </w:pPr>
            <w:r>
              <w:rPr>
                <w:rFonts w:hint="eastAsia"/>
                <w:sz w:val="18"/>
                <w:lang w:val="en-US"/>
              </w:rPr>
              <w:t>模型内容</w:t>
            </w:r>
          </w:p>
        </w:tc>
        <w:tc>
          <w:tcPr>
            <w:tcW w:w="3961" w:type="dxa"/>
            <w:tcBorders>
              <w:left w:val="single" w:sz="4" w:space="0" w:color="auto"/>
            </w:tcBorders>
            <w:shd w:val="clear" w:color="auto" w:fill="auto"/>
            <w:vAlign w:val="center"/>
          </w:tcPr>
          <w:p w14:paraId="6AF47150" w14:textId="77777777" w:rsidR="0036576A" w:rsidRDefault="00000000">
            <w:pPr>
              <w:pStyle w:val="TableParagraph"/>
              <w:tabs>
                <w:tab w:val="left" w:pos="318"/>
              </w:tabs>
              <w:ind w:left="108"/>
              <w:jc w:val="center"/>
              <w:rPr>
                <w:sz w:val="18"/>
                <w:lang w:val="en-US"/>
              </w:rPr>
            </w:pPr>
            <w:r>
              <w:rPr>
                <w:rFonts w:hint="eastAsia"/>
                <w:sz w:val="18"/>
                <w:lang w:val="en-US"/>
              </w:rPr>
              <w:t>基本信息</w:t>
            </w:r>
          </w:p>
        </w:tc>
      </w:tr>
      <w:tr w:rsidR="0036576A" w14:paraId="1FF3C229" w14:textId="77777777">
        <w:trPr>
          <w:trHeight w:val="1871"/>
        </w:trPr>
        <w:tc>
          <w:tcPr>
            <w:tcW w:w="740" w:type="dxa"/>
            <w:vMerge/>
            <w:vAlign w:val="center"/>
          </w:tcPr>
          <w:p w14:paraId="685AACBA"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79A13721" w14:textId="77777777" w:rsidR="0036576A" w:rsidRDefault="00000000">
            <w:pPr>
              <w:pStyle w:val="TableParagraph"/>
              <w:tabs>
                <w:tab w:val="left" w:pos="318"/>
              </w:tabs>
              <w:spacing w:before="42"/>
              <w:ind w:left="105"/>
              <w:jc w:val="center"/>
              <w:rPr>
                <w:sz w:val="18"/>
                <w:lang w:val="en-US"/>
              </w:rPr>
            </w:pPr>
            <w:r>
              <w:rPr>
                <w:rFonts w:hint="eastAsia"/>
                <w:sz w:val="18"/>
                <w:lang w:val="en-US"/>
              </w:rPr>
              <w:t>结构</w:t>
            </w:r>
          </w:p>
        </w:tc>
        <w:tc>
          <w:tcPr>
            <w:tcW w:w="4017" w:type="dxa"/>
          </w:tcPr>
          <w:p w14:paraId="38CCEBD8" w14:textId="77777777" w:rsidR="0036576A" w:rsidRDefault="00000000">
            <w:pPr>
              <w:pStyle w:val="TableParagraph"/>
              <w:numPr>
                <w:ilvl w:val="0"/>
                <w:numId w:val="90"/>
              </w:numPr>
              <w:tabs>
                <w:tab w:val="left" w:pos="318"/>
              </w:tabs>
              <w:ind w:right="101"/>
              <w:rPr>
                <w:sz w:val="18"/>
              </w:rPr>
            </w:pPr>
            <w:r>
              <w:rPr>
                <w:spacing w:val="-1"/>
                <w:sz w:val="18"/>
              </w:rPr>
              <w:t>主要构件的实际尺寸和位置：基础、结构梁、结构柱、结构板、结构墙、桁架、网架、钢</w:t>
            </w:r>
            <w:r>
              <w:rPr>
                <w:sz w:val="18"/>
              </w:rPr>
              <w:t>平台夹层等。</w:t>
            </w:r>
          </w:p>
          <w:p w14:paraId="288084E1" w14:textId="77777777" w:rsidR="0036576A" w:rsidRDefault="00000000">
            <w:pPr>
              <w:pStyle w:val="TableParagraph"/>
              <w:numPr>
                <w:ilvl w:val="0"/>
                <w:numId w:val="90"/>
              </w:numPr>
              <w:tabs>
                <w:tab w:val="left" w:pos="318"/>
              </w:tabs>
              <w:rPr>
                <w:sz w:val="18"/>
              </w:rPr>
            </w:pPr>
            <w:r>
              <w:rPr>
                <w:sz w:val="18"/>
              </w:rPr>
              <w:t>其他构件的实际尺寸和位置：楼梯、坡道、排水沟、集水坑等。</w:t>
            </w:r>
          </w:p>
          <w:p w14:paraId="6576632F" w14:textId="77777777" w:rsidR="0036576A" w:rsidRDefault="00000000">
            <w:pPr>
              <w:pStyle w:val="TableParagraph"/>
              <w:numPr>
                <w:ilvl w:val="0"/>
                <w:numId w:val="90"/>
              </w:numPr>
              <w:tabs>
                <w:tab w:val="left" w:pos="318"/>
              </w:tabs>
              <w:rPr>
                <w:sz w:val="18"/>
              </w:rPr>
            </w:pPr>
            <w:r>
              <w:rPr>
                <w:sz w:val="18"/>
              </w:rPr>
              <w:t>主要预埋件近似形状、实际位置。</w:t>
            </w:r>
          </w:p>
        </w:tc>
        <w:tc>
          <w:tcPr>
            <w:tcW w:w="3961" w:type="dxa"/>
          </w:tcPr>
          <w:p w14:paraId="09C7EBCD" w14:textId="77777777" w:rsidR="0036576A" w:rsidRDefault="00000000">
            <w:pPr>
              <w:pStyle w:val="TableParagraph"/>
              <w:numPr>
                <w:ilvl w:val="0"/>
                <w:numId w:val="91"/>
              </w:numPr>
              <w:tabs>
                <w:tab w:val="left" w:pos="319"/>
              </w:tabs>
              <w:ind w:left="317" w:right="96" w:hanging="210"/>
              <w:rPr>
                <w:sz w:val="18"/>
              </w:rPr>
            </w:pPr>
            <w:r>
              <w:rPr>
                <w:spacing w:val="-4"/>
                <w:sz w:val="18"/>
              </w:rPr>
              <w:t>增加主要构件的运营维护管理信息：设备编号、资产属性、管</w:t>
            </w:r>
            <w:r>
              <w:rPr>
                <w:sz w:val="18"/>
              </w:rPr>
              <w:t>理单位、权属单位等。</w:t>
            </w:r>
          </w:p>
          <w:p w14:paraId="55ADD643" w14:textId="77777777" w:rsidR="0036576A" w:rsidRDefault="00000000">
            <w:pPr>
              <w:pStyle w:val="TableParagraph"/>
              <w:numPr>
                <w:ilvl w:val="0"/>
                <w:numId w:val="91"/>
              </w:numPr>
              <w:tabs>
                <w:tab w:val="left" w:pos="319"/>
              </w:tabs>
              <w:ind w:left="317" w:right="96" w:hanging="210"/>
              <w:rPr>
                <w:sz w:val="18"/>
              </w:rPr>
            </w:pPr>
            <w:r>
              <w:rPr>
                <w:spacing w:val="-4"/>
                <w:sz w:val="18"/>
              </w:rPr>
              <w:t>增加主要构件的维护保养信息：维护周期、维护方法、维护单</w:t>
            </w:r>
            <w:r>
              <w:rPr>
                <w:sz w:val="18"/>
              </w:rPr>
              <w:t>位、保修期、使用寿命等。</w:t>
            </w:r>
          </w:p>
          <w:p w14:paraId="0901AA6D" w14:textId="77777777" w:rsidR="0036576A" w:rsidRDefault="00000000">
            <w:pPr>
              <w:pStyle w:val="TableParagraph"/>
              <w:numPr>
                <w:ilvl w:val="0"/>
                <w:numId w:val="91"/>
              </w:numPr>
              <w:tabs>
                <w:tab w:val="left" w:pos="319"/>
              </w:tabs>
              <w:ind w:left="317" w:hanging="210"/>
              <w:rPr>
                <w:sz w:val="18"/>
              </w:rPr>
            </w:pPr>
            <w:r>
              <w:rPr>
                <w:spacing w:val="-3"/>
                <w:sz w:val="18"/>
              </w:rPr>
              <w:t>增加主要构件的文档存放信息：使用手册、说明手册、维护资</w:t>
            </w:r>
            <w:r>
              <w:rPr>
                <w:sz w:val="18"/>
              </w:rPr>
              <w:t>料等。</w:t>
            </w:r>
          </w:p>
        </w:tc>
      </w:tr>
      <w:tr w:rsidR="0036576A" w14:paraId="6B7E7739" w14:textId="77777777">
        <w:trPr>
          <w:trHeight w:val="1871"/>
        </w:trPr>
        <w:tc>
          <w:tcPr>
            <w:tcW w:w="740" w:type="dxa"/>
            <w:vMerge/>
            <w:vAlign w:val="center"/>
          </w:tcPr>
          <w:p w14:paraId="656C58F6" w14:textId="77777777" w:rsidR="0036576A" w:rsidRDefault="0036576A">
            <w:pPr>
              <w:pStyle w:val="TableParagraph"/>
              <w:tabs>
                <w:tab w:val="left" w:pos="318"/>
              </w:tabs>
              <w:spacing w:before="42"/>
              <w:ind w:left="105"/>
              <w:jc w:val="center"/>
              <w:rPr>
                <w:sz w:val="18"/>
                <w:lang w:val="en-US"/>
              </w:rPr>
            </w:pPr>
          </w:p>
        </w:tc>
        <w:tc>
          <w:tcPr>
            <w:tcW w:w="635" w:type="dxa"/>
            <w:shd w:val="clear" w:color="auto" w:fill="auto"/>
            <w:vAlign w:val="center"/>
          </w:tcPr>
          <w:p w14:paraId="089DCCCE" w14:textId="77777777" w:rsidR="0036576A" w:rsidRDefault="00000000">
            <w:pPr>
              <w:pStyle w:val="TableParagraph"/>
              <w:tabs>
                <w:tab w:val="left" w:pos="318"/>
              </w:tabs>
              <w:spacing w:before="42"/>
              <w:ind w:left="105"/>
              <w:jc w:val="center"/>
              <w:rPr>
                <w:sz w:val="18"/>
                <w:lang w:val="en-US"/>
              </w:rPr>
            </w:pPr>
            <w:r>
              <w:rPr>
                <w:rFonts w:hint="eastAsia"/>
                <w:sz w:val="18"/>
                <w:lang w:val="en-US"/>
              </w:rPr>
              <w:t>暖通</w:t>
            </w:r>
          </w:p>
        </w:tc>
        <w:tc>
          <w:tcPr>
            <w:tcW w:w="4017" w:type="dxa"/>
            <w:shd w:val="clear" w:color="auto" w:fill="auto"/>
          </w:tcPr>
          <w:p w14:paraId="28C6C2D8" w14:textId="77777777" w:rsidR="0036576A" w:rsidRDefault="00000000">
            <w:pPr>
              <w:pStyle w:val="TableParagraph"/>
              <w:numPr>
                <w:ilvl w:val="0"/>
                <w:numId w:val="92"/>
              </w:numPr>
              <w:tabs>
                <w:tab w:val="left" w:pos="318"/>
              </w:tabs>
              <w:rPr>
                <w:sz w:val="18"/>
              </w:rPr>
            </w:pPr>
            <w:r>
              <w:rPr>
                <w:sz w:val="18"/>
              </w:rPr>
              <w:t>主要设备的实际尺寸和位置：冷水机组、新风机组、空调器、通风机、散热器、水箱等。</w:t>
            </w:r>
          </w:p>
          <w:p w14:paraId="6C2DA14C" w14:textId="77777777" w:rsidR="0036576A" w:rsidRDefault="00000000">
            <w:pPr>
              <w:pStyle w:val="TableParagraph"/>
              <w:numPr>
                <w:ilvl w:val="0"/>
                <w:numId w:val="92"/>
              </w:numPr>
              <w:tabs>
                <w:tab w:val="left" w:pos="318"/>
              </w:tabs>
              <w:rPr>
                <w:sz w:val="18"/>
              </w:rPr>
            </w:pPr>
            <w:r>
              <w:rPr>
                <w:sz w:val="18"/>
              </w:rPr>
              <w:t>其他设备的实际尺寸和位置：伸缩器、入口装置、减压装置、消声器等。</w:t>
            </w:r>
          </w:p>
          <w:p w14:paraId="2D91CFBB" w14:textId="77777777" w:rsidR="0036576A" w:rsidRDefault="00000000">
            <w:pPr>
              <w:pStyle w:val="TableParagraph"/>
              <w:numPr>
                <w:ilvl w:val="0"/>
                <w:numId w:val="92"/>
              </w:numPr>
              <w:tabs>
                <w:tab w:val="left" w:pos="318"/>
              </w:tabs>
              <w:rPr>
                <w:sz w:val="18"/>
              </w:rPr>
            </w:pPr>
            <w:r>
              <w:rPr>
                <w:sz w:val="18"/>
              </w:rPr>
              <w:t>管道、风道的实际尺寸和位置（如管径、标高等）。</w:t>
            </w:r>
          </w:p>
          <w:p w14:paraId="4DDAFACC" w14:textId="77777777" w:rsidR="0036576A" w:rsidRDefault="00000000">
            <w:pPr>
              <w:pStyle w:val="TableParagraph"/>
              <w:numPr>
                <w:ilvl w:val="0"/>
                <w:numId w:val="92"/>
              </w:numPr>
              <w:tabs>
                <w:tab w:val="left" w:pos="318"/>
              </w:tabs>
              <w:rPr>
                <w:sz w:val="18"/>
              </w:rPr>
            </w:pPr>
            <w:r>
              <w:rPr>
                <w:sz w:val="18"/>
              </w:rPr>
              <w:t>主要设备和管道、风道的实际连接。</w:t>
            </w:r>
          </w:p>
          <w:p w14:paraId="64D430FC" w14:textId="77777777" w:rsidR="0036576A" w:rsidRDefault="00000000">
            <w:pPr>
              <w:pStyle w:val="TableParagraph"/>
              <w:numPr>
                <w:ilvl w:val="0"/>
                <w:numId w:val="92"/>
              </w:numPr>
              <w:tabs>
                <w:tab w:val="left" w:pos="318"/>
              </w:tabs>
              <w:rPr>
                <w:sz w:val="18"/>
              </w:rPr>
            </w:pPr>
            <w:r>
              <w:rPr>
                <w:sz w:val="18"/>
              </w:rPr>
              <w:t>风道末端（风口）的近似形状、基本尺寸、实际位置。</w:t>
            </w:r>
          </w:p>
          <w:p w14:paraId="3B681B53" w14:textId="77777777" w:rsidR="0036576A" w:rsidRDefault="00000000">
            <w:pPr>
              <w:pStyle w:val="TableParagraph"/>
              <w:numPr>
                <w:ilvl w:val="0"/>
                <w:numId w:val="92"/>
              </w:numPr>
              <w:tabs>
                <w:tab w:val="left" w:pos="318"/>
              </w:tabs>
              <w:rPr>
                <w:sz w:val="18"/>
              </w:rPr>
            </w:pPr>
            <w:r>
              <w:rPr>
                <w:sz w:val="18"/>
              </w:rPr>
              <w:t>主要附件的近似形状、基本尺寸、实际位置：阀门、计量表、开关、传感器等。</w:t>
            </w:r>
          </w:p>
          <w:p w14:paraId="23ED0896" w14:textId="77777777" w:rsidR="0036576A" w:rsidRDefault="0036576A">
            <w:pPr>
              <w:pStyle w:val="TableParagraph"/>
              <w:tabs>
                <w:tab w:val="left" w:pos="318"/>
              </w:tabs>
              <w:ind w:left="105"/>
              <w:jc w:val="left"/>
              <w:rPr>
                <w:sz w:val="18"/>
              </w:rPr>
            </w:pPr>
          </w:p>
        </w:tc>
        <w:tc>
          <w:tcPr>
            <w:tcW w:w="3961" w:type="dxa"/>
            <w:shd w:val="clear" w:color="auto" w:fill="auto"/>
          </w:tcPr>
          <w:p w14:paraId="576F1644" w14:textId="77777777" w:rsidR="0036576A" w:rsidRDefault="00000000">
            <w:pPr>
              <w:pStyle w:val="TableParagraph"/>
              <w:numPr>
                <w:ilvl w:val="0"/>
                <w:numId w:val="93"/>
              </w:numPr>
              <w:tabs>
                <w:tab w:val="left" w:pos="319"/>
              </w:tabs>
              <w:ind w:right="96"/>
              <w:rPr>
                <w:sz w:val="18"/>
              </w:rPr>
            </w:pPr>
            <w:r>
              <w:rPr>
                <w:spacing w:val="-4"/>
                <w:sz w:val="18"/>
              </w:rPr>
              <w:t>增加系统的运营维护管理信息：系统编号、组成设备、使用环</w:t>
            </w:r>
            <w:r>
              <w:rPr>
                <w:sz w:val="18"/>
              </w:rPr>
              <w:t>境（使用条件）、资产属性、管理单位、权属单位等。</w:t>
            </w:r>
          </w:p>
          <w:p w14:paraId="5BB61C3F" w14:textId="77777777" w:rsidR="0036576A" w:rsidRDefault="00000000">
            <w:pPr>
              <w:pStyle w:val="TableParagraph"/>
              <w:numPr>
                <w:ilvl w:val="0"/>
                <w:numId w:val="93"/>
              </w:numPr>
              <w:tabs>
                <w:tab w:val="left" w:pos="319"/>
              </w:tabs>
              <w:ind w:right="60"/>
              <w:rPr>
                <w:sz w:val="18"/>
              </w:rPr>
            </w:pPr>
            <w:r>
              <w:rPr>
                <w:spacing w:val="-1"/>
                <w:sz w:val="18"/>
              </w:rPr>
              <w:t>增加系统的维护保养信息：维护周期、维护方法、维护单位、</w:t>
            </w:r>
            <w:r>
              <w:rPr>
                <w:sz w:val="18"/>
              </w:rPr>
              <w:t>保修期、使用寿命等。</w:t>
            </w:r>
          </w:p>
          <w:p w14:paraId="74668C27" w14:textId="77777777" w:rsidR="0036576A" w:rsidRDefault="00000000">
            <w:pPr>
              <w:pStyle w:val="TableParagraph"/>
              <w:numPr>
                <w:ilvl w:val="0"/>
                <w:numId w:val="93"/>
              </w:numPr>
              <w:tabs>
                <w:tab w:val="left" w:pos="319"/>
              </w:tabs>
              <w:ind w:right="7"/>
              <w:rPr>
                <w:sz w:val="18"/>
              </w:rPr>
            </w:pPr>
            <w:r>
              <w:rPr>
                <w:spacing w:val="-8"/>
                <w:sz w:val="18"/>
              </w:rPr>
              <w:t>增加主要设施设备的运营维护管理信息：设备编号、所属系统、</w:t>
            </w:r>
            <w:r>
              <w:rPr>
                <w:sz w:val="18"/>
              </w:rPr>
              <w:t>使用环境（使用条件）、资产属性、管理单位、权属单位等。</w:t>
            </w:r>
          </w:p>
          <w:p w14:paraId="1D1BAA42" w14:textId="77777777" w:rsidR="0036576A" w:rsidRDefault="00000000">
            <w:pPr>
              <w:pStyle w:val="TableParagraph"/>
              <w:numPr>
                <w:ilvl w:val="0"/>
                <w:numId w:val="93"/>
              </w:numPr>
              <w:tabs>
                <w:tab w:val="left" w:pos="319"/>
              </w:tabs>
              <w:ind w:right="96"/>
              <w:rPr>
                <w:sz w:val="18"/>
              </w:rPr>
            </w:pPr>
            <w:r>
              <w:rPr>
                <w:spacing w:val="-4"/>
                <w:sz w:val="18"/>
              </w:rPr>
              <w:t>增加主要设施设备的维护保养信息：维护周期、维护方法、维</w:t>
            </w:r>
            <w:r>
              <w:rPr>
                <w:sz w:val="18"/>
              </w:rPr>
              <w:t>护单位、保修期、使用寿命等。</w:t>
            </w:r>
          </w:p>
          <w:p w14:paraId="495F63A4" w14:textId="77777777" w:rsidR="0036576A" w:rsidRDefault="00000000">
            <w:pPr>
              <w:pStyle w:val="TableParagraph"/>
              <w:numPr>
                <w:ilvl w:val="0"/>
                <w:numId w:val="93"/>
              </w:numPr>
              <w:tabs>
                <w:tab w:val="left" w:pos="319"/>
              </w:tabs>
              <w:rPr>
                <w:sz w:val="18"/>
              </w:rPr>
            </w:pPr>
            <w:r>
              <w:rPr>
                <w:spacing w:val="-5"/>
                <w:sz w:val="18"/>
              </w:rPr>
              <w:t>增加系统、主要设施设备的文档存放信息：使用手册、说明手</w:t>
            </w:r>
            <w:r>
              <w:rPr>
                <w:sz w:val="18"/>
              </w:rPr>
              <w:t>册、维护资料等。</w:t>
            </w:r>
          </w:p>
        </w:tc>
      </w:tr>
      <w:tr w:rsidR="0036576A" w14:paraId="6C53C595" w14:textId="77777777">
        <w:trPr>
          <w:trHeight w:val="2001"/>
        </w:trPr>
        <w:tc>
          <w:tcPr>
            <w:tcW w:w="740" w:type="dxa"/>
            <w:vMerge/>
            <w:vAlign w:val="center"/>
          </w:tcPr>
          <w:p w14:paraId="6DB0AE14"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2E133685" w14:textId="77777777" w:rsidR="0036576A" w:rsidRDefault="00000000">
            <w:pPr>
              <w:pStyle w:val="TableParagraph"/>
              <w:tabs>
                <w:tab w:val="left" w:pos="318"/>
              </w:tabs>
              <w:spacing w:before="42"/>
              <w:ind w:left="105"/>
              <w:jc w:val="center"/>
              <w:rPr>
                <w:sz w:val="18"/>
                <w:lang w:val="en-US"/>
              </w:rPr>
            </w:pPr>
            <w:r>
              <w:rPr>
                <w:rFonts w:hint="eastAsia"/>
                <w:sz w:val="18"/>
                <w:lang w:val="en-US"/>
              </w:rPr>
              <w:t>给排水</w:t>
            </w:r>
          </w:p>
        </w:tc>
        <w:tc>
          <w:tcPr>
            <w:tcW w:w="4017" w:type="dxa"/>
          </w:tcPr>
          <w:p w14:paraId="321F4C88" w14:textId="77777777" w:rsidR="0036576A" w:rsidRDefault="00000000">
            <w:pPr>
              <w:pStyle w:val="TableParagraph"/>
              <w:numPr>
                <w:ilvl w:val="0"/>
                <w:numId w:val="94"/>
              </w:numPr>
              <w:tabs>
                <w:tab w:val="left" w:pos="318"/>
              </w:tabs>
              <w:rPr>
                <w:sz w:val="18"/>
              </w:rPr>
            </w:pPr>
            <w:r>
              <w:rPr>
                <w:sz w:val="18"/>
              </w:rPr>
              <w:t>主要设备的实际尺寸和位置：锅炉、冷冻机、换热设备、水箱水池等。</w:t>
            </w:r>
          </w:p>
          <w:p w14:paraId="75C7CA6E" w14:textId="77777777" w:rsidR="0036576A" w:rsidRDefault="00000000">
            <w:pPr>
              <w:pStyle w:val="TableParagraph"/>
              <w:numPr>
                <w:ilvl w:val="0"/>
                <w:numId w:val="94"/>
              </w:numPr>
              <w:tabs>
                <w:tab w:val="left" w:pos="318"/>
              </w:tabs>
              <w:rPr>
                <w:sz w:val="18"/>
              </w:rPr>
            </w:pPr>
            <w:r>
              <w:rPr>
                <w:sz w:val="18"/>
              </w:rPr>
              <w:t>给排水管道、消防管道的实际尺寸和位置（如管径、标高等）。</w:t>
            </w:r>
          </w:p>
          <w:p w14:paraId="0CADD3AD" w14:textId="77777777" w:rsidR="0036576A" w:rsidRDefault="00000000">
            <w:pPr>
              <w:pStyle w:val="TableParagraph"/>
              <w:numPr>
                <w:ilvl w:val="0"/>
                <w:numId w:val="94"/>
              </w:numPr>
              <w:tabs>
                <w:tab w:val="left" w:pos="318"/>
              </w:tabs>
              <w:rPr>
                <w:sz w:val="18"/>
              </w:rPr>
            </w:pPr>
            <w:r>
              <w:rPr>
                <w:sz w:val="18"/>
              </w:rPr>
              <w:t>主要设备和管道的实际连接。</w:t>
            </w:r>
          </w:p>
          <w:p w14:paraId="039E551D" w14:textId="77777777" w:rsidR="0036576A" w:rsidRDefault="00000000">
            <w:pPr>
              <w:pStyle w:val="TableParagraph"/>
              <w:numPr>
                <w:ilvl w:val="0"/>
                <w:numId w:val="94"/>
              </w:numPr>
              <w:tabs>
                <w:tab w:val="left" w:pos="318"/>
              </w:tabs>
              <w:rPr>
                <w:sz w:val="18"/>
              </w:rPr>
            </w:pPr>
            <w:r>
              <w:rPr>
                <w:sz w:val="18"/>
              </w:rPr>
              <w:t>管道末端设备（喷头等）的近似形状、基本尺寸、实际位置。</w:t>
            </w:r>
          </w:p>
          <w:p w14:paraId="6C33F507" w14:textId="77777777" w:rsidR="0036576A" w:rsidRDefault="00000000">
            <w:pPr>
              <w:pStyle w:val="TableParagraph"/>
              <w:numPr>
                <w:ilvl w:val="0"/>
                <w:numId w:val="94"/>
              </w:numPr>
              <w:tabs>
                <w:tab w:val="left" w:pos="318"/>
              </w:tabs>
              <w:rPr>
                <w:sz w:val="18"/>
              </w:rPr>
            </w:pPr>
            <w:r>
              <w:rPr>
                <w:sz w:val="18"/>
              </w:rPr>
              <w:t>主要附件的近似形状、基本尺寸、实际位置：阀门、计量表、开关等。</w:t>
            </w:r>
          </w:p>
        </w:tc>
        <w:tc>
          <w:tcPr>
            <w:tcW w:w="3961" w:type="dxa"/>
          </w:tcPr>
          <w:p w14:paraId="204BEFED" w14:textId="77777777" w:rsidR="0036576A" w:rsidRDefault="00000000">
            <w:pPr>
              <w:pStyle w:val="TableParagraph"/>
              <w:numPr>
                <w:ilvl w:val="0"/>
                <w:numId w:val="95"/>
              </w:numPr>
              <w:tabs>
                <w:tab w:val="left" w:pos="319"/>
              </w:tabs>
              <w:ind w:right="96"/>
              <w:rPr>
                <w:sz w:val="18"/>
              </w:rPr>
            </w:pPr>
            <w:r>
              <w:rPr>
                <w:spacing w:val="-4"/>
                <w:sz w:val="18"/>
              </w:rPr>
              <w:t>增加系统的运营维护管理信息：系统编号、组成设备、使用环</w:t>
            </w:r>
            <w:r>
              <w:rPr>
                <w:sz w:val="18"/>
              </w:rPr>
              <w:t>境（使用条件）、资产属性、管理单位、权属单位等。</w:t>
            </w:r>
          </w:p>
          <w:p w14:paraId="1C401D9C" w14:textId="77777777" w:rsidR="0036576A" w:rsidRDefault="00000000">
            <w:pPr>
              <w:pStyle w:val="TableParagraph"/>
              <w:numPr>
                <w:ilvl w:val="0"/>
                <w:numId w:val="95"/>
              </w:numPr>
              <w:tabs>
                <w:tab w:val="left" w:pos="319"/>
              </w:tabs>
              <w:ind w:right="60"/>
              <w:rPr>
                <w:sz w:val="18"/>
              </w:rPr>
            </w:pPr>
            <w:r>
              <w:rPr>
                <w:spacing w:val="-1"/>
                <w:sz w:val="18"/>
              </w:rPr>
              <w:t>增加系统的维护保养信息：维护周期、维护方法、维护单位、</w:t>
            </w:r>
            <w:r>
              <w:rPr>
                <w:sz w:val="18"/>
              </w:rPr>
              <w:t>保修期、使用寿命等。</w:t>
            </w:r>
          </w:p>
          <w:p w14:paraId="62BC9A39" w14:textId="77777777" w:rsidR="0036576A" w:rsidRDefault="00000000">
            <w:pPr>
              <w:pStyle w:val="TableParagraph"/>
              <w:numPr>
                <w:ilvl w:val="0"/>
                <w:numId w:val="95"/>
              </w:numPr>
              <w:tabs>
                <w:tab w:val="left" w:pos="319"/>
              </w:tabs>
              <w:ind w:right="7"/>
              <w:rPr>
                <w:sz w:val="18"/>
              </w:rPr>
            </w:pPr>
            <w:r>
              <w:rPr>
                <w:spacing w:val="-8"/>
                <w:sz w:val="18"/>
              </w:rPr>
              <w:t>增加主要设施设备的运营维护管理信息：设备编号、所属系统、</w:t>
            </w:r>
            <w:r>
              <w:rPr>
                <w:sz w:val="18"/>
              </w:rPr>
              <w:t>使用环境（使用条件）、资产属性、管理单位、权属单位等。</w:t>
            </w:r>
          </w:p>
          <w:p w14:paraId="78757184" w14:textId="77777777" w:rsidR="0036576A" w:rsidRDefault="00000000">
            <w:pPr>
              <w:pStyle w:val="TableParagraph"/>
              <w:numPr>
                <w:ilvl w:val="0"/>
                <w:numId w:val="95"/>
              </w:numPr>
              <w:tabs>
                <w:tab w:val="left" w:pos="319"/>
              </w:tabs>
              <w:ind w:right="96"/>
              <w:rPr>
                <w:spacing w:val="-3"/>
                <w:sz w:val="18"/>
              </w:rPr>
            </w:pPr>
            <w:r>
              <w:rPr>
                <w:spacing w:val="-4"/>
                <w:sz w:val="18"/>
              </w:rPr>
              <w:t>增加主要设施设备的维护保养信息：维护周期、维护方法、维</w:t>
            </w:r>
            <w:r>
              <w:rPr>
                <w:sz w:val="18"/>
              </w:rPr>
              <w:t>护单位、保修期、使用寿命等。</w:t>
            </w:r>
          </w:p>
          <w:p w14:paraId="4C90DBF9" w14:textId="77777777" w:rsidR="0036576A" w:rsidRDefault="00000000">
            <w:pPr>
              <w:pStyle w:val="TableParagraph"/>
              <w:numPr>
                <w:ilvl w:val="0"/>
                <w:numId w:val="95"/>
              </w:numPr>
              <w:tabs>
                <w:tab w:val="left" w:pos="319"/>
              </w:tabs>
              <w:ind w:right="96"/>
              <w:rPr>
                <w:spacing w:val="-3"/>
                <w:sz w:val="18"/>
              </w:rPr>
            </w:pPr>
            <w:r>
              <w:rPr>
                <w:spacing w:val="-3"/>
                <w:sz w:val="18"/>
              </w:rPr>
              <w:t>增加主要设施设备的文档存放信息：使用手册、说明手册、维</w:t>
            </w:r>
            <w:r>
              <w:rPr>
                <w:sz w:val="18"/>
              </w:rPr>
              <w:t>护资料等。</w:t>
            </w:r>
          </w:p>
        </w:tc>
      </w:tr>
      <w:tr w:rsidR="0036576A" w14:paraId="3337521A" w14:textId="77777777">
        <w:trPr>
          <w:trHeight w:val="575"/>
        </w:trPr>
        <w:tc>
          <w:tcPr>
            <w:tcW w:w="740" w:type="dxa"/>
            <w:vMerge/>
            <w:vAlign w:val="center"/>
          </w:tcPr>
          <w:p w14:paraId="64CFD512" w14:textId="77777777" w:rsidR="0036576A" w:rsidRDefault="0036576A">
            <w:pPr>
              <w:pStyle w:val="TableParagraph"/>
              <w:tabs>
                <w:tab w:val="left" w:pos="318"/>
              </w:tabs>
              <w:spacing w:before="42"/>
              <w:ind w:left="105"/>
              <w:jc w:val="center"/>
              <w:rPr>
                <w:sz w:val="18"/>
                <w:lang w:val="en-US"/>
              </w:rPr>
            </w:pPr>
          </w:p>
        </w:tc>
        <w:tc>
          <w:tcPr>
            <w:tcW w:w="635" w:type="dxa"/>
            <w:vAlign w:val="center"/>
          </w:tcPr>
          <w:p w14:paraId="142DFBC4" w14:textId="77777777" w:rsidR="0036576A" w:rsidRDefault="00000000">
            <w:pPr>
              <w:pStyle w:val="TableParagraph"/>
              <w:tabs>
                <w:tab w:val="left" w:pos="318"/>
              </w:tabs>
              <w:spacing w:before="42"/>
              <w:ind w:left="105"/>
              <w:jc w:val="center"/>
              <w:rPr>
                <w:sz w:val="18"/>
                <w:lang w:val="en-US"/>
              </w:rPr>
            </w:pPr>
            <w:r>
              <w:rPr>
                <w:rFonts w:hint="eastAsia"/>
                <w:sz w:val="18"/>
                <w:lang w:val="en-US"/>
              </w:rPr>
              <w:t>电气</w:t>
            </w:r>
          </w:p>
        </w:tc>
        <w:tc>
          <w:tcPr>
            <w:tcW w:w="4017" w:type="dxa"/>
          </w:tcPr>
          <w:p w14:paraId="43205B14" w14:textId="77777777" w:rsidR="0036576A" w:rsidRDefault="00000000">
            <w:pPr>
              <w:pStyle w:val="TableParagraph"/>
              <w:numPr>
                <w:ilvl w:val="0"/>
                <w:numId w:val="96"/>
              </w:numPr>
              <w:tabs>
                <w:tab w:val="left" w:pos="318"/>
              </w:tabs>
              <w:rPr>
                <w:sz w:val="18"/>
              </w:rPr>
            </w:pPr>
            <w:r>
              <w:rPr>
                <w:sz w:val="18"/>
              </w:rPr>
              <w:t>主要设备的实际尺寸和位置：机柜、配电箱、变压器、发电机等。</w:t>
            </w:r>
          </w:p>
          <w:p w14:paraId="4B52F60A" w14:textId="77777777" w:rsidR="0036576A" w:rsidRDefault="00000000">
            <w:pPr>
              <w:pStyle w:val="TableParagraph"/>
              <w:numPr>
                <w:ilvl w:val="0"/>
                <w:numId w:val="96"/>
              </w:numPr>
              <w:tabs>
                <w:tab w:val="left" w:pos="318"/>
              </w:tabs>
              <w:rPr>
                <w:sz w:val="18"/>
              </w:rPr>
            </w:pPr>
            <w:r>
              <w:rPr>
                <w:spacing w:val="-1"/>
                <w:sz w:val="18"/>
              </w:rPr>
              <w:t>其他设备的近似形状、基本尺寸、实际位置：照明灯具、视频监控、报警器、警铃、探测</w:t>
            </w:r>
            <w:r>
              <w:rPr>
                <w:sz w:val="18"/>
              </w:rPr>
              <w:t>器等</w:t>
            </w:r>
            <w:r>
              <w:rPr>
                <w:rFonts w:hint="eastAsia"/>
                <w:sz w:val="18"/>
              </w:rPr>
              <w:t>。</w:t>
            </w:r>
          </w:p>
          <w:p w14:paraId="48B5CD6D" w14:textId="77777777" w:rsidR="0036576A" w:rsidRDefault="00000000">
            <w:pPr>
              <w:pStyle w:val="TableParagraph"/>
              <w:numPr>
                <w:ilvl w:val="0"/>
                <w:numId w:val="96"/>
              </w:numPr>
              <w:tabs>
                <w:tab w:val="left" w:pos="318"/>
              </w:tabs>
              <w:rPr>
                <w:sz w:val="18"/>
              </w:rPr>
            </w:pPr>
            <w:r>
              <w:rPr>
                <w:sz w:val="18"/>
              </w:rPr>
              <w:t>桥架（线槽）的实际尺寸和位置。</w:t>
            </w:r>
          </w:p>
        </w:tc>
        <w:tc>
          <w:tcPr>
            <w:tcW w:w="3961" w:type="dxa"/>
          </w:tcPr>
          <w:p w14:paraId="0196A8BE" w14:textId="77777777" w:rsidR="0036576A" w:rsidRDefault="00000000">
            <w:pPr>
              <w:pStyle w:val="TableParagraph"/>
              <w:numPr>
                <w:ilvl w:val="0"/>
                <w:numId w:val="97"/>
              </w:numPr>
              <w:tabs>
                <w:tab w:val="left" w:pos="319"/>
              </w:tabs>
              <w:ind w:right="96"/>
              <w:rPr>
                <w:sz w:val="18"/>
              </w:rPr>
            </w:pPr>
            <w:r>
              <w:rPr>
                <w:spacing w:val="-4"/>
                <w:sz w:val="18"/>
              </w:rPr>
              <w:t>增加系统的运营维护管理信息：系统编号、组成设备、使用环</w:t>
            </w:r>
            <w:r>
              <w:rPr>
                <w:sz w:val="18"/>
              </w:rPr>
              <w:t>境（使用条件）、资产属性、管理单位、权属单位等。</w:t>
            </w:r>
          </w:p>
          <w:p w14:paraId="0BD421D8" w14:textId="77777777" w:rsidR="0036576A" w:rsidRDefault="00000000">
            <w:pPr>
              <w:pStyle w:val="TableParagraph"/>
              <w:numPr>
                <w:ilvl w:val="0"/>
                <w:numId w:val="97"/>
              </w:numPr>
              <w:tabs>
                <w:tab w:val="left" w:pos="319"/>
              </w:tabs>
              <w:ind w:right="60"/>
              <w:rPr>
                <w:spacing w:val="-3"/>
                <w:sz w:val="18"/>
              </w:rPr>
            </w:pPr>
            <w:r>
              <w:rPr>
                <w:spacing w:val="-1"/>
                <w:sz w:val="18"/>
              </w:rPr>
              <w:t>增加系统的维护保养信息：维护周期、维护方法、维护单位、</w:t>
            </w:r>
            <w:r>
              <w:rPr>
                <w:sz w:val="18"/>
              </w:rPr>
              <w:t>保修期、使用寿命等。</w:t>
            </w:r>
          </w:p>
          <w:p w14:paraId="64232460" w14:textId="77777777" w:rsidR="0036576A" w:rsidRDefault="00000000">
            <w:pPr>
              <w:pStyle w:val="TableParagraph"/>
              <w:numPr>
                <w:ilvl w:val="0"/>
                <w:numId w:val="97"/>
              </w:numPr>
              <w:tabs>
                <w:tab w:val="left" w:pos="319"/>
              </w:tabs>
              <w:ind w:right="7"/>
              <w:rPr>
                <w:spacing w:val="-3"/>
                <w:sz w:val="18"/>
              </w:rPr>
            </w:pPr>
            <w:r>
              <w:rPr>
                <w:spacing w:val="-8"/>
                <w:sz w:val="18"/>
              </w:rPr>
              <w:t>增加主要设施设备的运营维护管理信息：设备编号、所属系统、</w:t>
            </w:r>
            <w:r>
              <w:rPr>
                <w:sz w:val="18"/>
              </w:rPr>
              <w:t>使用环境（使用条件）、资产属性、管理单位、权属单位等。</w:t>
            </w:r>
          </w:p>
        </w:tc>
      </w:tr>
    </w:tbl>
    <w:p w14:paraId="6C557BB8" w14:textId="77777777" w:rsidR="0036576A" w:rsidRDefault="0036576A">
      <w:pPr>
        <w:spacing w:beforeLines="50" w:before="156" w:afterLines="50" w:after="156"/>
        <w:jc w:val="center"/>
        <w:rPr>
          <w:rFonts w:ascii="黑体" w:eastAsia="黑体" w:hAnsi="Times New Roman" w:cs="Times New Roman"/>
          <w:kern w:val="0"/>
          <w:szCs w:val="20"/>
        </w:rPr>
      </w:pPr>
    </w:p>
    <w:p w14:paraId="26783E9A" w14:textId="77777777" w:rsidR="0036576A" w:rsidRDefault="00000000">
      <w:pPr>
        <w:spacing w:beforeLines="50" w:before="156" w:afterLines="50" w:after="156"/>
        <w:jc w:val="center"/>
        <w:rPr>
          <w:rFonts w:ascii="黑体" w:eastAsia="黑体" w:hAnsi="Times New Roman" w:cs="Times New Roman"/>
          <w:kern w:val="0"/>
          <w:szCs w:val="20"/>
        </w:rPr>
      </w:pPr>
      <w:r>
        <w:rPr>
          <w:rFonts w:ascii="黑体" w:eastAsia="黑体" w:hAnsi="Times New Roman" w:cs="Times New Roman" w:hint="eastAsia"/>
          <w:kern w:val="0"/>
          <w:szCs w:val="20"/>
        </w:rPr>
        <w:t>表A.1　工程建设各阶段模型深度要求</w:t>
      </w:r>
      <w:r>
        <w:rPr>
          <w:rFonts w:ascii="宋体" w:eastAsia="宋体" w:hAnsi="宋体" w:cs="宋体" w:hint="eastAsia"/>
          <w:szCs w:val="21"/>
        </w:rPr>
        <w:t>（续）</w:t>
      </w:r>
    </w:p>
    <w:tbl>
      <w:tblPr>
        <w:tblW w:w="935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40"/>
        <w:gridCol w:w="635"/>
        <w:gridCol w:w="4376"/>
        <w:gridCol w:w="3602"/>
      </w:tblGrid>
      <w:tr w:rsidR="0036576A" w14:paraId="24FAABBA" w14:textId="77777777">
        <w:trPr>
          <w:trHeight w:val="397"/>
          <w:tblHeader/>
        </w:trPr>
        <w:tc>
          <w:tcPr>
            <w:tcW w:w="740" w:type="dxa"/>
            <w:vMerge w:val="restart"/>
            <w:vAlign w:val="center"/>
          </w:tcPr>
          <w:p w14:paraId="6E065E0D" w14:textId="77777777" w:rsidR="0036576A" w:rsidRDefault="00000000">
            <w:pPr>
              <w:pStyle w:val="TableParagraph"/>
              <w:tabs>
                <w:tab w:val="left" w:pos="318"/>
              </w:tabs>
              <w:ind w:left="105"/>
              <w:jc w:val="left"/>
              <w:rPr>
                <w:sz w:val="18"/>
                <w:lang w:val="en-US"/>
              </w:rPr>
            </w:pPr>
            <w:r>
              <w:rPr>
                <w:rFonts w:hint="eastAsia"/>
                <w:sz w:val="18"/>
                <w:lang w:val="en-US"/>
              </w:rPr>
              <w:t>阶段</w:t>
            </w:r>
          </w:p>
        </w:tc>
        <w:tc>
          <w:tcPr>
            <w:tcW w:w="635" w:type="dxa"/>
            <w:vMerge w:val="restart"/>
            <w:vAlign w:val="center"/>
          </w:tcPr>
          <w:p w14:paraId="05531D33" w14:textId="77777777" w:rsidR="0036576A" w:rsidRDefault="00000000">
            <w:pPr>
              <w:pStyle w:val="TableParagraph"/>
              <w:tabs>
                <w:tab w:val="left" w:pos="318"/>
              </w:tabs>
              <w:ind w:left="105"/>
              <w:jc w:val="left"/>
              <w:rPr>
                <w:sz w:val="18"/>
                <w:lang w:val="en-US"/>
              </w:rPr>
            </w:pPr>
            <w:r>
              <w:rPr>
                <w:rFonts w:hint="eastAsia"/>
                <w:sz w:val="18"/>
                <w:lang w:val="en-US"/>
              </w:rPr>
              <w:t>专业</w:t>
            </w:r>
          </w:p>
        </w:tc>
        <w:tc>
          <w:tcPr>
            <w:tcW w:w="7978" w:type="dxa"/>
            <w:gridSpan w:val="2"/>
            <w:vAlign w:val="center"/>
          </w:tcPr>
          <w:p w14:paraId="6093E665" w14:textId="77777777" w:rsidR="0036576A" w:rsidRDefault="00000000">
            <w:pPr>
              <w:pStyle w:val="TableParagraph"/>
              <w:tabs>
                <w:tab w:val="left" w:pos="318"/>
              </w:tabs>
              <w:ind w:left="105"/>
              <w:jc w:val="center"/>
              <w:rPr>
                <w:sz w:val="18"/>
                <w:lang w:val="en-US"/>
              </w:rPr>
            </w:pPr>
            <w:r>
              <w:rPr>
                <w:rFonts w:hint="eastAsia"/>
                <w:sz w:val="18"/>
                <w:lang w:val="en-US"/>
              </w:rPr>
              <w:t>模型深度</w:t>
            </w:r>
          </w:p>
        </w:tc>
      </w:tr>
      <w:tr w:rsidR="0036576A" w14:paraId="106FDC78" w14:textId="77777777">
        <w:trPr>
          <w:trHeight w:val="397"/>
          <w:tblHeader/>
        </w:trPr>
        <w:tc>
          <w:tcPr>
            <w:tcW w:w="740" w:type="dxa"/>
            <w:vMerge/>
            <w:vAlign w:val="center"/>
          </w:tcPr>
          <w:p w14:paraId="3F9ABBC9" w14:textId="77777777" w:rsidR="0036576A" w:rsidRDefault="0036576A">
            <w:pPr>
              <w:pStyle w:val="TableParagraph"/>
              <w:tabs>
                <w:tab w:val="left" w:pos="318"/>
              </w:tabs>
              <w:ind w:left="105"/>
              <w:jc w:val="left"/>
              <w:rPr>
                <w:sz w:val="18"/>
                <w:lang w:val="en-US"/>
              </w:rPr>
            </w:pPr>
          </w:p>
        </w:tc>
        <w:tc>
          <w:tcPr>
            <w:tcW w:w="635" w:type="dxa"/>
            <w:vMerge/>
            <w:vAlign w:val="center"/>
          </w:tcPr>
          <w:p w14:paraId="2E22F738" w14:textId="77777777" w:rsidR="0036576A" w:rsidRDefault="0036576A">
            <w:pPr>
              <w:pStyle w:val="TableParagraph"/>
              <w:tabs>
                <w:tab w:val="left" w:pos="318"/>
              </w:tabs>
              <w:ind w:left="105"/>
              <w:jc w:val="left"/>
              <w:rPr>
                <w:sz w:val="18"/>
                <w:lang w:val="en-US"/>
              </w:rPr>
            </w:pPr>
          </w:p>
        </w:tc>
        <w:tc>
          <w:tcPr>
            <w:tcW w:w="4376" w:type="dxa"/>
            <w:tcBorders>
              <w:right w:val="single" w:sz="4" w:space="0" w:color="auto"/>
            </w:tcBorders>
            <w:shd w:val="clear" w:color="auto" w:fill="auto"/>
            <w:vAlign w:val="center"/>
          </w:tcPr>
          <w:p w14:paraId="0E72FA16" w14:textId="77777777" w:rsidR="0036576A" w:rsidRDefault="00000000">
            <w:pPr>
              <w:pStyle w:val="TableParagraph"/>
              <w:tabs>
                <w:tab w:val="left" w:pos="318"/>
              </w:tabs>
              <w:ind w:left="105"/>
              <w:jc w:val="center"/>
              <w:rPr>
                <w:sz w:val="18"/>
                <w:lang w:val="en-US"/>
              </w:rPr>
            </w:pPr>
            <w:r>
              <w:rPr>
                <w:rFonts w:hint="eastAsia"/>
                <w:sz w:val="18"/>
                <w:lang w:val="en-US"/>
              </w:rPr>
              <w:t>模型内容</w:t>
            </w:r>
          </w:p>
        </w:tc>
        <w:tc>
          <w:tcPr>
            <w:tcW w:w="3602" w:type="dxa"/>
            <w:tcBorders>
              <w:left w:val="single" w:sz="4" w:space="0" w:color="auto"/>
            </w:tcBorders>
            <w:shd w:val="clear" w:color="auto" w:fill="auto"/>
            <w:vAlign w:val="center"/>
          </w:tcPr>
          <w:p w14:paraId="6BF0D031" w14:textId="77777777" w:rsidR="0036576A" w:rsidRDefault="00000000">
            <w:pPr>
              <w:pStyle w:val="TableParagraph"/>
              <w:tabs>
                <w:tab w:val="left" w:pos="318"/>
              </w:tabs>
              <w:ind w:left="105"/>
              <w:jc w:val="center"/>
              <w:rPr>
                <w:sz w:val="18"/>
                <w:lang w:val="en-US"/>
              </w:rPr>
            </w:pPr>
            <w:r>
              <w:rPr>
                <w:rFonts w:hint="eastAsia"/>
                <w:sz w:val="18"/>
                <w:lang w:val="en-US"/>
              </w:rPr>
              <w:t>基本信息</w:t>
            </w:r>
          </w:p>
        </w:tc>
      </w:tr>
      <w:tr w:rsidR="0036576A" w14:paraId="45B12B77" w14:textId="77777777">
        <w:trPr>
          <w:trHeight w:val="1536"/>
        </w:trPr>
        <w:tc>
          <w:tcPr>
            <w:tcW w:w="740" w:type="dxa"/>
            <w:tcBorders>
              <w:top w:val="nil"/>
            </w:tcBorders>
            <w:vAlign w:val="center"/>
          </w:tcPr>
          <w:p w14:paraId="2E699407" w14:textId="77777777" w:rsidR="0036576A" w:rsidRDefault="00000000">
            <w:pPr>
              <w:pStyle w:val="TableParagraph"/>
              <w:tabs>
                <w:tab w:val="left" w:pos="318"/>
              </w:tabs>
              <w:ind w:left="105"/>
              <w:jc w:val="center"/>
              <w:rPr>
                <w:sz w:val="18"/>
                <w:lang w:val="en-US"/>
              </w:rPr>
            </w:pPr>
            <w:r>
              <w:rPr>
                <w:rFonts w:hint="eastAsia"/>
                <w:sz w:val="18"/>
                <w:lang w:val="en-US"/>
              </w:rPr>
              <w:t>运营维护阶段</w:t>
            </w:r>
          </w:p>
        </w:tc>
        <w:tc>
          <w:tcPr>
            <w:tcW w:w="635" w:type="dxa"/>
            <w:vAlign w:val="center"/>
          </w:tcPr>
          <w:p w14:paraId="23609F5F" w14:textId="77777777" w:rsidR="0036576A" w:rsidRDefault="00000000">
            <w:pPr>
              <w:pStyle w:val="TableParagraph"/>
              <w:tabs>
                <w:tab w:val="left" w:pos="318"/>
              </w:tabs>
              <w:ind w:left="105"/>
              <w:jc w:val="center"/>
              <w:rPr>
                <w:sz w:val="18"/>
                <w:lang w:val="en-US"/>
              </w:rPr>
            </w:pPr>
            <w:r>
              <w:rPr>
                <w:rFonts w:hint="eastAsia"/>
                <w:sz w:val="18"/>
                <w:lang w:val="en-US"/>
              </w:rPr>
              <w:t>电气</w:t>
            </w:r>
          </w:p>
        </w:tc>
        <w:tc>
          <w:tcPr>
            <w:tcW w:w="4376" w:type="dxa"/>
          </w:tcPr>
          <w:p w14:paraId="4CCEB649" w14:textId="77777777" w:rsidR="0036576A" w:rsidRDefault="0036576A">
            <w:pPr>
              <w:pStyle w:val="TableParagraph"/>
              <w:tabs>
                <w:tab w:val="left" w:pos="318"/>
              </w:tabs>
              <w:ind w:right="101"/>
              <w:jc w:val="left"/>
              <w:rPr>
                <w:sz w:val="18"/>
              </w:rPr>
            </w:pPr>
          </w:p>
        </w:tc>
        <w:tc>
          <w:tcPr>
            <w:tcW w:w="3602" w:type="dxa"/>
          </w:tcPr>
          <w:p w14:paraId="3133DFE5" w14:textId="77777777" w:rsidR="0036576A" w:rsidRDefault="00000000">
            <w:pPr>
              <w:pStyle w:val="TableParagraph"/>
              <w:numPr>
                <w:ilvl w:val="0"/>
                <w:numId w:val="97"/>
              </w:numPr>
              <w:tabs>
                <w:tab w:val="left" w:pos="319"/>
              </w:tabs>
              <w:ind w:right="96"/>
              <w:rPr>
                <w:sz w:val="18"/>
              </w:rPr>
            </w:pPr>
            <w:r>
              <w:rPr>
                <w:spacing w:val="-4"/>
                <w:sz w:val="18"/>
              </w:rPr>
              <w:t>增加主要设施设备的维护保养信息：维护周期、维护方法、维</w:t>
            </w:r>
            <w:r>
              <w:rPr>
                <w:sz w:val="18"/>
              </w:rPr>
              <w:t>护单位、保修期、使用寿命等。</w:t>
            </w:r>
          </w:p>
          <w:p w14:paraId="2E2111B5" w14:textId="77777777" w:rsidR="0036576A" w:rsidRDefault="00000000">
            <w:pPr>
              <w:pStyle w:val="TableParagraph"/>
              <w:numPr>
                <w:ilvl w:val="0"/>
                <w:numId w:val="97"/>
              </w:numPr>
              <w:tabs>
                <w:tab w:val="left" w:pos="319"/>
              </w:tabs>
              <w:rPr>
                <w:spacing w:val="-3"/>
                <w:sz w:val="18"/>
              </w:rPr>
            </w:pPr>
            <w:r>
              <w:rPr>
                <w:spacing w:val="-3"/>
                <w:sz w:val="18"/>
              </w:rPr>
              <w:t>增加主要设施设备的文档存放信息：使用手册、说明手册、维</w:t>
            </w:r>
            <w:r>
              <w:rPr>
                <w:sz w:val="18"/>
              </w:rPr>
              <w:t>护资料等。</w:t>
            </w:r>
          </w:p>
        </w:tc>
      </w:tr>
    </w:tbl>
    <w:p w14:paraId="38DD3E7C" w14:textId="77777777" w:rsidR="0036576A" w:rsidRDefault="00000000">
      <w:pPr>
        <w:tabs>
          <w:tab w:val="left" w:pos="2574"/>
        </w:tabs>
        <w:jc w:val="left"/>
        <w:sectPr w:rsidR="0036576A">
          <w:pgSz w:w="11906" w:h="16838"/>
          <w:pgMar w:top="1417" w:right="1134" w:bottom="1134" w:left="1418" w:header="1417" w:footer="1134" w:gutter="0"/>
          <w:cols w:space="425"/>
          <w:docGrid w:type="lines" w:linePitch="312"/>
        </w:sectPr>
      </w:pPr>
      <w:r>
        <w:rPr>
          <w:rFonts w:hint="eastAsia"/>
        </w:rPr>
        <w:tab/>
      </w:r>
    </w:p>
    <w:p w14:paraId="1AB2F51D" w14:textId="77777777" w:rsidR="0036576A" w:rsidRDefault="00000000">
      <w:pPr>
        <w:pStyle w:val="afffb"/>
        <w:spacing w:before="567" w:afterLines="0" w:after="283"/>
        <w:rPr>
          <w:spacing w:val="105"/>
        </w:rPr>
      </w:pPr>
      <w:bookmarkStart w:id="205" w:name="_Toc23686"/>
      <w:bookmarkStart w:id="206" w:name="_Toc8436"/>
      <w:bookmarkStart w:id="207" w:name="_Toc120179958"/>
      <w:r>
        <w:rPr>
          <w:rFonts w:hint="eastAsia"/>
          <w:spacing w:val="105"/>
        </w:rPr>
        <w:lastRenderedPageBreak/>
        <w:t>参考文献</w:t>
      </w:r>
      <w:bookmarkEnd w:id="205"/>
      <w:bookmarkEnd w:id="206"/>
      <w:bookmarkEnd w:id="207"/>
    </w:p>
    <w:p w14:paraId="5E7219BF" w14:textId="77777777" w:rsidR="0036576A" w:rsidRDefault="00000000">
      <w:pPr>
        <w:pStyle w:val="afff6"/>
        <w:numPr>
          <w:ilvl w:val="0"/>
          <w:numId w:val="98"/>
        </w:numPr>
        <w:ind w:firstLine="420"/>
      </w:pPr>
      <w:r>
        <w:rPr>
          <w:rFonts w:hint="eastAsia"/>
        </w:rPr>
        <w:t xml:space="preserve"> GB/T 51212</w:t>
      </w:r>
      <w:r>
        <w:rPr>
          <w:rFonts w:hAnsi="宋体" w:cs="宋体" w:hint="eastAsia"/>
          <w:szCs w:val="21"/>
        </w:rPr>
        <w:t>—</w:t>
      </w:r>
      <w:r>
        <w:rPr>
          <w:rFonts w:hint="eastAsia"/>
        </w:rPr>
        <w:t>2016  建筑信息模型应用统一标准</w:t>
      </w:r>
    </w:p>
    <w:p w14:paraId="5A52A7C6" w14:textId="77777777" w:rsidR="0036576A" w:rsidRDefault="00000000">
      <w:pPr>
        <w:pStyle w:val="afff6"/>
        <w:numPr>
          <w:ilvl w:val="0"/>
          <w:numId w:val="98"/>
        </w:numPr>
        <w:ind w:firstLine="420"/>
      </w:pPr>
      <w:r>
        <w:rPr>
          <w:rFonts w:hint="eastAsia"/>
        </w:rPr>
        <w:t xml:space="preserve"> DGJ32/TJ 210</w:t>
      </w:r>
      <w:r>
        <w:rPr>
          <w:rFonts w:hAnsi="宋体" w:cs="宋体" w:hint="eastAsia"/>
          <w:szCs w:val="21"/>
        </w:rPr>
        <w:t>—</w:t>
      </w:r>
      <w:r>
        <w:rPr>
          <w:rFonts w:hint="eastAsia"/>
        </w:rPr>
        <w:t>2016  江苏省民用建筑信息模型设计应用标准</w:t>
      </w:r>
    </w:p>
    <w:p w14:paraId="2FFB4CA5" w14:textId="77777777" w:rsidR="0036576A" w:rsidRDefault="00000000">
      <w:pPr>
        <w:pStyle w:val="afff6"/>
        <w:numPr>
          <w:ilvl w:val="0"/>
          <w:numId w:val="98"/>
        </w:numPr>
        <w:ind w:firstLine="420"/>
      </w:pPr>
      <w:r>
        <w:rPr>
          <w:rFonts w:hint="eastAsia"/>
        </w:rPr>
        <w:t xml:space="preserve"> JGJ/T 448</w:t>
      </w:r>
      <w:r>
        <w:rPr>
          <w:rFonts w:hAnsi="宋体" w:cs="宋体" w:hint="eastAsia"/>
          <w:szCs w:val="21"/>
        </w:rPr>
        <w:t>—</w:t>
      </w:r>
      <w:r>
        <w:rPr>
          <w:rFonts w:hint="eastAsia"/>
        </w:rPr>
        <w:t>2018  建筑工程设计信息模型制图标准</w:t>
      </w:r>
    </w:p>
    <w:p w14:paraId="56B81721" w14:textId="77777777" w:rsidR="0036576A" w:rsidRDefault="00000000">
      <w:pPr>
        <w:tabs>
          <w:tab w:val="left" w:pos="6335"/>
        </w:tabs>
        <w:jc w:val="left"/>
        <w:rPr>
          <w:rFonts w:ascii="黑体" w:eastAsia="黑体" w:hAnsi="黑体" w:cs="黑体" w:hint="eastAsia"/>
          <w:sz w:val="18"/>
          <w:szCs w:val="18"/>
        </w:rPr>
      </w:pPr>
      <w:r>
        <w:rPr>
          <w:rFonts w:ascii="黑体" w:eastAsia="黑体" w:hAnsi="黑体"/>
          <w:noProof/>
        </w:rPr>
        <mc:AlternateContent>
          <mc:Choice Requires="wps">
            <w:drawing>
              <wp:anchor distT="0" distB="0" distL="114300" distR="114300" simplePos="0" relativeHeight="251671552" behindDoc="0" locked="0" layoutInCell="1" allowOverlap="1" wp14:anchorId="175638B8" wp14:editId="61CAB04D">
                <wp:simplePos x="0" y="0"/>
                <wp:positionH relativeFrom="column">
                  <wp:posOffset>1931670</wp:posOffset>
                </wp:positionH>
                <wp:positionV relativeFrom="paragraph">
                  <wp:posOffset>427990</wp:posOffset>
                </wp:positionV>
                <wp:extent cx="1800225" cy="0"/>
                <wp:effectExtent l="0" t="4445" r="0" b="5080"/>
                <wp:wrapNone/>
                <wp:docPr id="1"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straightConnector1">
                          <a:avLst/>
                        </a:prstGeom>
                        <a:noFill/>
                        <a:ln w="9525">
                          <a:solidFill>
                            <a:srgbClr val="000000"/>
                          </a:solidFill>
                          <a:round/>
                        </a:ln>
                        <a:effectLst/>
                      </wps:spPr>
                      <wps:bodyPr/>
                    </wps:wsp>
                  </a:graphicData>
                </a:graphic>
              </wp:anchor>
            </w:drawing>
          </mc:Choice>
          <mc:Fallback>
            <w:pict>
              <v:shape w14:anchorId="47F1542F" id="直接箭头连接符 5" o:spid="_x0000_s1026" type="#_x0000_t32" style="position:absolute;margin-left:152.1pt;margin-top:33.7pt;width:141.7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"/>
            </w:pict>
          </mc:Fallback>
        </mc:AlternateContent>
      </w:r>
    </w:p>
    <w:sectPr w:rsidR="0036576A">
      <w:headerReference w:type="even" r:id="rId24"/>
      <w:headerReference w:type="default" r:id="rId25"/>
      <w:footerReference w:type="even" r:id="rId26"/>
      <w:footerReference w:type="default" r:id="rId27"/>
      <w:pgSz w:w="11906" w:h="16838"/>
      <w:pgMar w:top="1417" w:right="1134" w:bottom="1134" w:left="1418"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E5683" w14:textId="77777777" w:rsidR="000E4A4E" w:rsidRDefault="000E4A4E">
      <w:r>
        <w:separator/>
      </w:r>
    </w:p>
  </w:endnote>
  <w:endnote w:type="continuationSeparator" w:id="0">
    <w:p w14:paraId="2B21784A" w14:textId="77777777" w:rsidR="000E4A4E" w:rsidRDefault="000E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方正小标宋_GBK">
    <w:panose1 w:val="03000509000000000000"/>
    <w:charset w:val="86"/>
    <w:family w:val="script"/>
    <w:pitch w:val="fixed"/>
    <w:sig w:usb0="00000001" w:usb1="080E0000" w:usb2="00000010" w:usb3="00000000" w:csb0="00040000" w:csb1="00000000"/>
  </w:font>
  <w:font w:name="Dotum,Bold">
    <w:altName w:val="黑体"/>
    <w:charset w:val="86"/>
    <w:family w:val="auto"/>
    <w:pitch w:val="default"/>
    <w:sig w:usb0="00000000" w:usb1="00000000" w:usb2="00000010" w:usb3="00000000" w:csb0="00040000" w:csb1="00000000"/>
  </w:font>
  <w:font w:name="SimSun,Bold">
    <w:altName w:val="黑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6DAE1" w14:textId="77777777" w:rsidR="0036576A" w:rsidRDefault="00000000">
    <w:pPr>
      <w:pStyle w:val="afa"/>
      <w:rPr>
        <w:rFonts w:asciiTheme="minorEastAsia" w:hAnsiTheme="minorEastAsia" w:hint="eastAsia"/>
      </w:rPr>
    </w:pPr>
    <w:r>
      <w:rPr>
        <w:noProof/>
      </w:rPr>
      <mc:AlternateContent>
        <mc:Choice Requires="wps">
          <w:drawing>
            <wp:anchor distT="0" distB="0" distL="114300" distR="114300" simplePos="0" relativeHeight="251670528" behindDoc="0" locked="0" layoutInCell="1" allowOverlap="1" wp14:anchorId="7CB19F63" wp14:editId="453C94AC">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6C01E" w14:textId="77777777" w:rsidR="0036576A" w:rsidRDefault="00000000">
                          <w:pPr>
                            <w:pStyle w:val="afa"/>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B19F63" id="_x0000_t202" coordsize="21600,21600" o:spt="202" path="m,l,21600r21600,l21600,xe">
              <v:stroke joinstyle="miter"/>
              <v:path gradientshapeok="t" o:connecttype="rect"/>
            </v:shapetype>
            <v:shape id="文本框 12" o:spid="_x0000_s1030" type="#_x0000_t202" style="position:absolute;margin-left:92.8pt;margin-top:0;width:2in;height:2in;z-index:25167052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3B6C01E" w14:textId="77777777" w:rsidR="0036576A" w:rsidRDefault="00000000">
                    <w:pPr>
                      <w:pStyle w:val="afa"/>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59411" w14:textId="77777777" w:rsidR="0036576A" w:rsidRDefault="00000000">
    <w:pPr>
      <w:pStyle w:val="afa"/>
      <w:jc w:val="center"/>
      <w:rPr>
        <w:rFonts w:asciiTheme="minorEastAsia" w:hAnsiTheme="minorEastAsia" w:hint="eastAsia"/>
      </w:rPr>
    </w:pPr>
    <w:r>
      <w:rPr>
        <w:noProof/>
      </w:rPr>
      <mc:AlternateContent>
        <mc:Choice Requires="wps">
          <w:drawing>
            <wp:anchor distT="0" distB="0" distL="114300" distR="114300" simplePos="0" relativeHeight="251665408" behindDoc="0" locked="0" layoutInCell="1" allowOverlap="1" wp14:anchorId="309B7FD1" wp14:editId="58834878">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182C" w14:textId="77777777" w:rsidR="0036576A" w:rsidRDefault="00000000">
                          <w:pPr>
                            <w:pStyle w:val="afa"/>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11</w:t>
                          </w:r>
                          <w:r>
                            <w:rPr>
                              <w:rFonts w:asciiTheme="minorEastAsia" w:hAnsiTheme="minorEastAsia" w:cstheme="minorEastAsia"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9B7FD1" id="_x0000_t202" coordsize="21600,21600" o:spt="202" path="m,l,21600r21600,l21600,xe">
              <v:stroke joinstyle="miter"/>
              <v:path gradientshapeok="t" o:connecttype="rect"/>
            </v:shapetype>
            <v:shape id="文本框 15" o:spid="_x0000_s1035"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376E182C" w14:textId="77777777" w:rsidR="0036576A" w:rsidRDefault="00000000">
                    <w:pPr>
                      <w:pStyle w:val="afa"/>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11</w:t>
                    </w:r>
                    <w:r>
                      <w:rPr>
                        <w:rFonts w:asciiTheme="minorEastAsia" w:hAnsiTheme="minorEastAsia" w:cstheme="minorEastAsia" w:hint="eastAsia"/>
                      </w:rP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8E85A" w14:textId="77777777" w:rsidR="0036576A" w:rsidRDefault="00000000">
    <w:pPr>
      <w:pStyle w:val="afa"/>
      <w:jc w:val="center"/>
      <w:rPr>
        <w:rFonts w:asciiTheme="minorEastAsia" w:hAnsiTheme="minorEastAsia" w:hint="eastAsia"/>
      </w:rPr>
    </w:pPr>
    <w:r>
      <w:rPr>
        <w:noProof/>
      </w:rPr>
      <mc:AlternateContent>
        <mc:Choice Requires="wps">
          <w:drawing>
            <wp:anchor distT="0" distB="0" distL="114300" distR="114300" simplePos="0" relativeHeight="251672576" behindDoc="0" locked="0" layoutInCell="1" allowOverlap="1" wp14:anchorId="3F8011BD" wp14:editId="2F3559F3">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5448A53" w14:textId="77777777" w:rsidR="0036576A" w:rsidRDefault="00000000">
                          <w:pPr>
                            <w:pStyle w:val="afa"/>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F8011BD" id="_x0000_t202" coordsize="21600,21600" o:spt="202" path="m,l,21600r21600,l21600,xe">
              <v:stroke joinstyle="miter"/>
              <v:path gradientshapeok="t" o:connecttype="rect"/>
            </v:shapetype>
            <v:shape id="文本框 10" o:spid="_x0000_s1036" type="#_x0000_t202" style="position:absolute;left:0;text-align:left;margin-left:92.8pt;margin-top:0;width:2in;height:2in;z-index:25167257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GdyZHd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55448A53" w14:textId="77777777" w:rsidR="0036576A" w:rsidRDefault="00000000">
                    <w:pPr>
                      <w:pStyle w:val="afa"/>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501F6" w14:textId="77777777" w:rsidR="0036576A" w:rsidRDefault="00000000">
    <w:pPr>
      <w:pStyle w:val="afa"/>
      <w:jc w:val="center"/>
      <w:rPr>
        <w:rFonts w:asciiTheme="minorEastAsia" w:hAnsiTheme="minorEastAsia" w:hint="eastAsia"/>
      </w:rPr>
    </w:pPr>
    <w:r>
      <w:rPr>
        <w:noProof/>
      </w:rPr>
      <mc:AlternateContent>
        <mc:Choice Requires="wps">
          <w:drawing>
            <wp:anchor distT="0" distB="0" distL="114300" distR="114300" simplePos="0" relativeHeight="251671552" behindDoc="0" locked="0" layoutInCell="1" allowOverlap="1" wp14:anchorId="2CC89466" wp14:editId="25F1CDB8">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34FD142" w14:textId="77777777" w:rsidR="0036576A" w:rsidRDefault="00000000">
                          <w:pPr>
                            <w:pStyle w:val="afa"/>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23</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CC89466" id="_x0000_t202" coordsize="21600,21600" o:spt="202" path="m,l,21600r21600,l21600,xe">
              <v:stroke joinstyle="miter"/>
              <v:path gradientshapeok="t" o:connecttype="rect"/>
            </v:shapetype>
            <v:shape id="文本框 9" o:spid="_x0000_s1037" type="#_x0000_t202" style="position:absolute;left:0;text-align:left;margin-left:92.8pt;margin-top:0;width:2in;height:2in;z-index:25167155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Cf1o4x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134FD142" w14:textId="77777777" w:rsidR="0036576A" w:rsidRDefault="00000000">
                    <w:pPr>
                      <w:pStyle w:val="afa"/>
                      <w:rPr>
                        <w:rFonts w:ascii="宋体" w:eastAsia="宋体" w:hAnsi="宋体" w:cs="宋体" w:hint="eastAsia"/>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23</w:t>
                    </w:r>
                    <w:r>
                      <w:rPr>
                        <w:rFonts w:ascii="宋体" w:eastAsia="宋体" w:hAnsi="宋体" w:cs="宋体"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98065" w14:textId="77777777" w:rsidR="0036576A" w:rsidRDefault="00000000">
    <w:pPr>
      <w:pStyle w:val="afa"/>
      <w:jc w:val="center"/>
      <w:rPr>
        <w:rFonts w:asciiTheme="minorEastAsia" w:hAnsiTheme="minorEastAsia" w:hint="eastAsia"/>
      </w:rPr>
    </w:pPr>
    <w:r>
      <w:rPr>
        <w:noProof/>
      </w:rPr>
      <mc:AlternateContent>
        <mc:Choice Requires="wps">
          <w:drawing>
            <wp:anchor distT="0" distB="0" distL="114300" distR="114300" simplePos="0" relativeHeight="251669504" behindDoc="0" locked="0" layoutInCell="1" allowOverlap="1" wp14:anchorId="40206021" wp14:editId="35149D1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74C428" w14:textId="77777777" w:rsidR="0036576A" w:rsidRDefault="00000000">
                          <w:pPr>
                            <w:pStyle w:val="afa"/>
                            <w:rPr>
                              <w:rFonts w:asciiTheme="minorEastAsia" w:hAnsiTheme="minorEastAsia" w:cstheme="minorEastAsia" w:hint="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0206021" id="_x0000_t202" coordsize="21600,21600" o:spt="202" path="m,l,21600r21600,l21600,xe">
              <v:stroke joinstyle="miter"/>
              <v:path gradientshapeok="t" o:connecttype="rect"/>
            </v:shapetype>
            <v:shape id="文本框 2" o:spid="_x0000_s1031" type="#_x0000_t202" style="position:absolute;left:0;text-align:left;margin-left:92.8pt;margin-top:0;width:2in;height:2in;z-index:25166950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774C428" w14:textId="77777777" w:rsidR="0036576A" w:rsidRDefault="00000000">
                    <w:pPr>
                      <w:pStyle w:val="afa"/>
                      <w:rPr>
                        <w:rFonts w:asciiTheme="minorEastAsia" w:hAnsiTheme="minorEastAsia" w:cstheme="minorEastAsia" w:hint="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1</w:t>
                    </w:r>
                    <w:r>
                      <w:rPr>
                        <w:rFonts w:asciiTheme="minorEastAsia" w:hAnsiTheme="minorEastAsia" w:cstheme="minorEastAsia"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78DE2" w14:textId="77777777" w:rsidR="0036576A" w:rsidRDefault="0036576A">
    <w:pPr>
      <w:pStyle w:val="afa"/>
      <w:rPr>
        <w:rFonts w:asciiTheme="minorEastAsia" w:hAnsiTheme="minorEastAsia"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2953A" w14:textId="77777777" w:rsidR="0036576A" w:rsidRDefault="0036576A">
    <w:pPr>
      <w:pStyle w:val="afa"/>
      <w:jc w:val="center"/>
      <w:rPr>
        <w:rFonts w:asciiTheme="minorEastAsia" w:hAnsiTheme="minorEastAsia" w:hint="eastAsia"/>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83356" w14:textId="77777777" w:rsidR="0036576A" w:rsidRDefault="00000000">
    <w:pPr>
      <w:pStyle w:val="afa"/>
      <w:rPr>
        <w:rFonts w:asciiTheme="minorEastAsia" w:hAnsiTheme="minorEastAsia" w:hint="eastAsia"/>
      </w:rPr>
    </w:pPr>
    <w:r>
      <w:rPr>
        <w:noProof/>
      </w:rPr>
      <mc:AlternateContent>
        <mc:Choice Requires="wps">
          <w:drawing>
            <wp:anchor distT="0" distB="0" distL="114300" distR="114300" simplePos="0" relativeHeight="251668480" behindDoc="0" locked="0" layoutInCell="1" allowOverlap="1" wp14:anchorId="72DA6F29" wp14:editId="40E77DDE">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A6812D" w14:textId="77777777" w:rsidR="0036576A" w:rsidRDefault="00000000">
                          <w:pPr>
                            <w:pStyle w:val="afa"/>
                            <w:rPr>
                              <w:rFonts w:asciiTheme="minorEastAsia" w:hAnsiTheme="minorEastAsia" w:cstheme="minorEastAsia" w:hint="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2</w:t>
                          </w:r>
                          <w:r>
                            <w:rPr>
                              <w:rFonts w:asciiTheme="minorEastAsia" w:hAnsiTheme="minorEastAsia" w:cstheme="minorEastAsia"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DA6F29" id="_x0000_t202" coordsize="21600,21600" o:spt="202" path="m,l,21600r21600,l21600,xe">
              <v:stroke joinstyle="miter"/>
              <v:path gradientshapeok="t" o:connecttype="rect"/>
            </v:shapetype>
            <v:shape id="文本框 18" o:spid="_x0000_s1032" type="#_x0000_t202" style="position:absolute;margin-left:92.8pt;margin-top:0;width:2in;height:2in;z-index:25166848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06A6812D" w14:textId="77777777" w:rsidR="0036576A" w:rsidRDefault="00000000">
                    <w:pPr>
                      <w:pStyle w:val="afa"/>
                      <w:rPr>
                        <w:rFonts w:asciiTheme="minorEastAsia" w:hAnsiTheme="minorEastAsia" w:cstheme="minorEastAsia" w:hint="eastAsia"/>
                      </w:rPr>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2</w:t>
                    </w:r>
                    <w:r>
                      <w:rPr>
                        <w:rFonts w:asciiTheme="minorEastAsia" w:hAnsiTheme="minorEastAsia" w:cstheme="minorEastAsia"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AFE2E" w14:textId="77777777" w:rsidR="0036576A" w:rsidRDefault="00000000">
    <w:pPr>
      <w:pStyle w:val="afa"/>
      <w:jc w:val="center"/>
      <w:rPr>
        <w:rFonts w:asciiTheme="minorEastAsia" w:hAnsiTheme="minorEastAsia" w:hint="eastAsia"/>
      </w:rPr>
    </w:pPr>
    <w:r>
      <w:rPr>
        <w:noProof/>
      </w:rPr>
      <mc:AlternateContent>
        <mc:Choice Requires="wps">
          <w:drawing>
            <wp:anchor distT="0" distB="0" distL="114300" distR="114300" simplePos="0" relativeHeight="251667456" behindDoc="0" locked="0" layoutInCell="1" allowOverlap="1" wp14:anchorId="0BD47ECD" wp14:editId="72112715">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C6ECC6" w14:textId="77777777" w:rsidR="0036576A" w:rsidRDefault="00000000">
                          <w:pPr>
                            <w:pStyle w:val="afa"/>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BD47ECD" id="_x0000_t202" coordsize="21600,21600" o:spt="202" path="m,l,21600r21600,l21600,xe">
              <v:stroke joinstyle="miter"/>
              <v:path gradientshapeok="t" o:connecttype="rect"/>
            </v:shapetype>
            <v:shape id="文本框 14" o:spid="_x0000_s1033"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2C6ECC6" w14:textId="77777777" w:rsidR="0036576A" w:rsidRDefault="00000000">
                    <w:pPr>
                      <w:pStyle w:val="afa"/>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589DE" w14:textId="77777777" w:rsidR="0036576A" w:rsidRDefault="0036576A">
    <w:pPr>
      <w:pStyle w:val="afa"/>
      <w:rPr>
        <w:rFonts w:asciiTheme="minorEastAsia" w:hAnsiTheme="minorEastAsia" w:hint="eastAsia"/>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2C6EE" w14:textId="77777777" w:rsidR="0036576A" w:rsidRDefault="0036576A">
    <w:pPr>
      <w:pStyle w:val="afa"/>
      <w:jc w:val="center"/>
      <w:rPr>
        <w:rFonts w:asciiTheme="minorEastAsia" w:hAnsiTheme="minorEastAsia" w:hint="eastAsia"/>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42DC1" w14:textId="77777777" w:rsidR="0036576A" w:rsidRDefault="00000000">
    <w:pPr>
      <w:pStyle w:val="afa"/>
      <w:rPr>
        <w:rFonts w:asciiTheme="minorEastAsia" w:hAnsiTheme="minorEastAsia" w:hint="eastAsia"/>
      </w:rPr>
    </w:pPr>
    <w:r>
      <w:rPr>
        <w:noProof/>
      </w:rPr>
      <mc:AlternateContent>
        <mc:Choice Requires="wps">
          <w:drawing>
            <wp:anchor distT="0" distB="0" distL="114300" distR="114300" simplePos="0" relativeHeight="251666432" behindDoc="0" locked="0" layoutInCell="1" allowOverlap="1" wp14:anchorId="17153BB4" wp14:editId="24A03199">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761BE" w14:textId="77777777" w:rsidR="0036576A" w:rsidRDefault="00000000">
                          <w:pPr>
                            <w:pStyle w:val="afa"/>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2</w:t>
                          </w:r>
                          <w:r>
                            <w:rPr>
                              <w:rFonts w:asciiTheme="minorEastAsia" w:hAnsiTheme="minorEastAsia" w:cstheme="minorEastAsia"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153BB4" id="_x0000_t202" coordsize="21600,21600" o:spt="202" path="m,l,21600r21600,l21600,xe">
              <v:stroke joinstyle="miter"/>
              <v:path gradientshapeok="t" o:connecttype="rect"/>
            </v:shapetype>
            <v:shape id="文本框 16" o:spid="_x0000_s1034" type="#_x0000_t202" style="position:absolute;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081761BE" w14:textId="77777777" w:rsidR="0036576A" w:rsidRDefault="00000000">
                    <w:pPr>
                      <w:pStyle w:val="afa"/>
                    </w:pPr>
                    <w:r>
                      <w:rPr>
                        <w:rFonts w:asciiTheme="minorEastAsia" w:hAnsiTheme="minorEastAsia" w:cstheme="minorEastAsia" w:hint="eastAsia"/>
                      </w:rPr>
                      <w:fldChar w:fldCharType="begin"/>
                    </w:r>
                    <w:r>
                      <w:rPr>
                        <w:rFonts w:asciiTheme="minorEastAsia" w:hAnsiTheme="minorEastAsia" w:cstheme="minorEastAsia" w:hint="eastAsia"/>
                      </w:rPr>
                      <w:instrText xml:space="preserve"> PAGE  \* MERGEFORMAT </w:instrText>
                    </w:r>
                    <w:r>
                      <w:rPr>
                        <w:rFonts w:asciiTheme="minorEastAsia" w:hAnsiTheme="minorEastAsia" w:cstheme="minorEastAsia" w:hint="eastAsia"/>
                      </w:rPr>
                      <w:fldChar w:fldCharType="separate"/>
                    </w:r>
                    <w:r>
                      <w:rPr>
                        <w:rFonts w:asciiTheme="minorEastAsia" w:hAnsiTheme="minorEastAsia" w:cstheme="minorEastAsia" w:hint="eastAsia"/>
                      </w:rPr>
                      <w:t>2</w:t>
                    </w:r>
                    <w:r>
                      <w:rPr>
                        <w:rFonts w:asciiTheme="minorEastAsia" w:hAnsiTheme="minorEastAsia" w:cstheme="minorEastAsia"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6F8DF" w14:textId="77777777" w:rsidR="000E4A4E" w:rsidRDefault="000E4A4E">
      <w:r>
        <w:separator/>
      </w:r>
    </w:p>
  </w:footnote>
  <w:footnote w:type="continuationSeparator" w:id="0">
    <w:p w14:paraId="14736D95" w14:textId="77777777" w:rsidR="000E4A4E" w:rsidRDefault="000E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E24FE" w14:textId="77777777" w:rsidR="0036576A" w:rsidRDefault="0036576A">
    <w:pPr>
      <w:spacing w:after="284"/>
      <w:jc w:val="right"/>
      <w:rPr>
        <w:rFonts w:ascii="黑体" w:eastAsia="黑体" w:hAnsi="黑体"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EE47F" w14:textId="77777777" w:rsidR="0036576A" w:rsidRDefault="00000000">
    <w:pPr>
      <w:spacing w:after="284"/>
      <w:jc w:val="right"/>
      <w:rPr>
        <w:rStyle w:val="12"/>
        <w:rFonts w:ascii="黑体" w:eastAsia="黑体" w:hAnsi="黑体" w:hint="eastAsia"/>
        <w:i w:val="0"/>
        <w:color w:val="7F7F7F" w:themeColor="text1" w:themeTint="80"/>
      </w:rPr>
    </w:pP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6E178" w14:textId="77777777" w:rsidR="0036576A" w:rsidRDefault="00000000">
    <w:pPr>
      <w:spacing w:after="284"/>
      <w:jc w:val="right"/>
      <w:rPr>
        <w:rFonts w:ascii="黑体" w:eastAsia="黑体" w:hAnsi="黑体" w:hint="eastAsia"/>
      </w:rPr>
    </w:pPr>
    <w:r>
      <w:ptab w:relativeTo="margin" w:alignment="left" w:leader="none"/>
    </w:r>
    <w:r>
      <w:rPr>
        <w:rFonts w:ascii="黑体" w:eastAsia="黑体" w:hAnsi="黑体" w:hint="eastAsia"/>
      </w:rPr>
      <w:t>DB32</w:t>
    </w:r>
    <w:r>
      <w:rPr>
        <w:rFonts w:ascii="黑体" w:eastAsia="黑体" w:hAnsi="黑体"/>
      </w:rPr>
      <w:t>05</w:t>
    </w:r>
    <w:r>
      <w:rPr>
        <w:rFonts w:ascii="黑体" w:eastAsia="黑体" w:hAnsi="黑体" w:hint="eastAsia"/>
      </w:rPr>
      <w:t>/T XXX—20</w:t>
    </w:r>
    <w:r>
      <w:rPr>
        <w:rFonts w:ascii="黑体" w:eastAsia="黑体" w:hAnsi="黑体"/>
      </w:rPr>
      <w:t>2</w:t>
    </w:r>
    <w:r>
      <w:rPr>
        <w:rFonts w:ascii="黑体" w:eastAsia="黑体" w:hAnsi="黑体" w:hint="eastAsia"/>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63A7C" w14:textId="77777777" w:rsidR="0036576A" w:rsidRDefault="0036576A">
    <w:pPr>
      <w:spacing w:after="284"/>
      <w:jc w:val="right"/>
      <w:rPr>
        <w:rFonts w:ascii="黑体" w:eastAsia="黑体" w:hAnsi="黑体" w:hint="eastAs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17094" w14:textId="77777777" w:rsidR="0036576A" w:rsidRDefault="00000000">
    <w:pPr>
      <w:adjustRightInd w:val="0"/>
      <w:snapToGrid w:val="0"/>
      <w:spacing w:after="283"/>
      <w:rPr>
        <w:rFonts w:ascii="黑体" w:eastAsia="黑体" w:hAnsi="黑体" w:hint="eastAsia"/>
      </w:rPr>
    </w:pPr>
    <w:r>
      <w:ptab w:relativeTo="margin" w:alignment="left" w:leader="none"/>
    </w:r>
    <w:r>
      <w:rPr>
        <w:rFonts w:ascii="黑体" w:eastAsia="黑体" w:hAnsi="黑体" w:hint="eastAsia"/>
      </w:rPr>
      <w:t>DB32</w:t>
    </w:r>
    <w:r>
      <w:rPr>
        <w:rFonts w:ascii="黑体" w:eastAsia="黑体" w:hAnsi="黑体"/>
      </w:rPr>
      <w:t>05</w:t>
    </w:r>
    <w:r>
      <w:rPr>
        <w:rFonts w:ascii="黑体" w:eastAsia="黑体" w:hAnsi="黑体" w:hint="eastAsia"/>
      </w:rPr>
      <w:t>/T XXX—2024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E5B87" w14:textId="77777777" w:rsidR="0036576A" w:rsidRDefault="00000000">
    <w:pPr>
      <w:pStyle w:val="aff9"/>
      <w:adjustRightInd w:val="0"/>
      <w:snapToGrid w:val="0"/>
      <w:spacing w:after="283"/>
      <w:rPr>
        <w:rStyle w:val="12"/>
        <w:rFonts w:ascii="黑体" w:eastAsia="黑体" w:hAnsi="黑体" w:hint="eastAsia"/>
        <w:i w:val="0"/>
        <w:color w:val="7F7F7F" w:themeColor="text1" w:themeTint="80"/>
      </w:rPr>
    </w:pPr>
    <w:r>
      <w:ptab w:relativeTo="margin" w:alignment="right" w:leader="none"/>
    </w:r>
    <w:r>
      <w:rPr>
        <w:rFonts w:ascii="黑体" w:eastAsia="黑体" w:hAnsi="黑体" w:hint="eastAsia"/>
      </w:rPr>
      <w:t>DB32</w:t>
    </w:r>
    <w:r>
      <w:rPr>
        <w:rFonts w:ascii="黑体" w:eastAsia="黑体" w:hAnsi="黑体"/>
      </w:rPr>
      <w:t>05</w:t>
    </w:r>
    <w:r>
      <w:rPr>
        <w:rFonts w:ascii="黑体" w:eastAsia="黑体" w:hAnsi="黑体" w:hint="eastAsia"/>
      </w:rPr>
      <w:t>/T XXX—20</w:t>
    </w:r>
    <w:r>
      <w:rPr>
        <w:rFonts w:ascii="黑体" w:eastAsia="黑体" w:hAnsi="黑体"/>
      </w:rPr>
      <w:t>2</w:t>
    </w:r>
    <w:r>
      <w:rPr>
        <w:rFonts w:ascii="黑体" w:eastAsia="黑体" w:hAnsi="黑体" w:hint="eastAsia"/>
      </w:rPr>
      <w:t>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30849" w14:textId="77777777" w:rsidR="0036576A" w:rsidRDefault="0036576A">
    <w:pPr>
      <w:adjustRightInd w:val="0"/>
      <w:snapToGrid w:val="0"/>
      <w:spacing w:after="283"/>
      <w:rPr>
        <w:rFonts w:ascii="黑体" w:eastAsia="黑体" w:hAnsi="黑体" w:hint="eastAsia"/>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96319" w14:textId="77777777" w:rsidR="0036576A" w:rsidRDefault="00000000">
    <w:pPr>
      <w:pStyle w:val="aff9"/>
      <w:adjustRightInd w:val="0"/>
      <w:snapToGrid w:val="0"/>
      <w:spacing w:after="283"/>
      <w:rPr>
        <w:rStyle w:val="12"/>
        <w:rFonts w:ascii="黑体" w:eastAsia="黑体" w:hAnsi="黑体" w:hint="eastAsia"/>
        <w:i w:val="0"/>
        <w:color w:val="7F7F7F" w:themeColor="text1" w:themeTint="80"/>
      </w:rPr>
    </w:pPr>
    <w:r>
      <w:ptab w:relativeTo="margin" w:alignment="right" w:leader="none"/>
    </w:r>
    <w:r>
      <w:rPr>
        <w:rFonts w:ascii="黑体" w:eastAsia="黑体" w:hAnsi="黑体" w:hint="eastAsia"/>
      </w:rPr>
      <w:t>DB32</w:t>
    </w:r>
    <w:r>
      <w:rPr>
        <w:rFonts w:ascii="黑体" w:eastAsia="黑体" w:hAnsi="黑体"/>
      </w:rPr>
      <w:t>05</w:t>
    </w:r>
    <w:r>
      <w:rPr>
        <w:rFonts w:ascii="黑体" w:eastAsia="黑体" w:hAnsi="黑体" w:hint="eastAsia"/>
      </w:rPr>
      <w:t>/T XXX—20</w:t>
    </w:r>
    <w:r>
      <w:rPr>
        <w:rFonts w:ascii="黑体" w:eastAsia="黑体" w:hAnsi="黑体"/>
      </w:rPr>
      <w:t>2</w:t>
    </w:r>
    <w:r>
      <w:rPr>
        <w:rFonts w:ascii="黑体" w:eastAsia="黑体" w:hAnsi="黑体" w:hint="eastAsia"/>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3A4B87"/>
    <w:multiLevelType w:val="multilevel"/>
    <w:tmpl w:val="813A4B87"/>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1" w15:restartNumberingAfterBreak="0">
    <w:nsid w:val="822B6975"/>
    <w:multiLevelType w:val="multilevel"/>
    <w:tmpl w:val="822B6975"/>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2" w15:restartNumberingAfterBreak="0">
    <w:nsid w:val="845B5372"/>
    <w:multiLevelType w:val="multilevel"/>
    <w:tmpl w:val="845B5372"/>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3" w15:restartNumberingAfterBreak="0">
    <w:nsid w:val="8590F5A5"/>
    <w:multiLevelType w:val="singleLevel"/>
    <w:tmpl w:val="8590F5A5"/>
    <w:lvl w:ilvl="0">
      <w:start w:val="1"/>
      <w:numFmt w:val="lowerLetter"/>
      <w:suff w:val="space"/>
      <w:lvlText w:val="%1）"/>
      <w:lvlJc w:val="left"/>
      <w:rPr>
        <w:rFonts w:ascii="宋体" w:eastAsia="宋体" w:hAnsi="宋体" w:cs="宋体" w:hint="default"/>
        <w:sz w:val="21"/>
        <w:szCs w:val="21"/>
      </w:rPr>
    </w:lvl>
  </w:abstractNum>
  <w:abstractNum w:abstractNumId="4" w15:restartNumberingAfterBreak="0">
    <w:nsid w:val="89F4708D"/>
    <w:multiLevelType w:val="singleLevel"/>
    <w:tmpl w:val="89F4708D"/>
    <w:lvl w:ilvl="0">
      <w:start w:val="1"/>
      <w:numFmt w:val="lowerLetter"/>
      <w:suff w:val="space"/>
      <w:lvlText w:val="%1）"/>
      <w:lvlJc w:val="left"/>
      <w:rPr>
        <w:rFonts w:ascii="宋体" w:eastAsia="宋体" w:hAnsi="宋体" w:cs="宋体" w:hint="default"/>
        <w:sz w:val="21"/>
        <w:szCs w:val="21"/>
      </w:rPr>
    </w:lvl>
  </w:abstractNum>
  <w:abstractNum w:abstractNumId="5" w15:restartNumberingAfterBreak="0">
    <w:nsid w:val="8CAEB125"/>
    <w:multiLevelType w:val="multilevel"/>
    <w:tmpl w:val="8CAEB125"/>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6" w15:restartNumberingAfterBreak="0">
    <w:nsid w:val="8F96F801"/>
    <w:multiLevelType w:val="multilevel"/>
    <w:tmpl w:val="8F96F801"/>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7" w15:restartNumberingAfterBreak="0">
    <w:nsid w:val="91995D4F"/>
    <w:multiLevelType w:val="multilevel"/>
    <w:tmpl w:val="91995D4F"/>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8" w15:restartNumberingAfterBreak="0">
    <w:nsid w:val="92852870"/>
    <w:multiLevelType w:val="multilevel"/>
    <w:tmpl w:val="92852870"/>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9" w15:restartNumberingAfterBreak="0">
    <w:nsid w:val="9288B902"/>
    <w:multiLevelType w:val="multilevel"/>
    <w:tmpl w:val="9288B902"/>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10" w15:restartNumberingAfterBreak="0">
    <w:nsid w:val="9B9C5A8B"/>
    <w:multiLevelType w:val="multilevel"/>
    <w:tmpl w:val="9B9C5A8B"/>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11" w15:restartNumberingAfterBreak="0">
    <w:nsid w:val="9C8AC8EF"/>
    <w:multiLevelType w:val="multilevel"/>
    <w:tmpl w:val="9C8AC8EF"/>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12" w15:restartNumberingAfterBreak="0">
    <w:nsid w:val="9CC76A3F"/>
    <w:multiLevelType w:val="singleLevel"/>
    <w:tmpl w:val="9CC76A3F"/>
    <w:lvl w:ilvl="0">
      <w:start w:val="1"/>
      <w:numFmt w:val="lowerLetter"/>
      <w:suff w:val="space"/>
      <w:lvlText w:val="%1）"/>
      <w:lvlJc w:val="left"/>
      <w:rPr>
        <w:rFonts w:ascii="宋体" w:eastAsia="宋体" w:hAnsi="宋体" w:cs="宋体" w:hint="default"/>
        <w:sz w:val="21"/>
        <w:szCs w:val="21"/>
      </w:rPr>
    </w:lvl>
  </w:abstractNum>
  <w:abstractNum w:abstractNumId="13" w15:restartNumberingAfterBreak="0">
    <w:nsid w:val="AC86BFF5"/>
    <w:multiLevelType w:val="singleLevel"/>
    <w:tmpl w:val="AC86BFF5"/>
    <w:lvl w:ilvl="0">
      <w:start w:val="1"/>
      <w:numFmt w:val="lowerLetter"/>
      <w:suff w:val="space"/>
      <w:lvlText w:val="%1）"/>
      <w:lvlJc w:val="left"/>
      <w:rPr>
        <w:rFonts w:ascii="宋体" w:eastAsia="宋体" w:hAnsi="宋体" w:cs="宋体" w:hint="default"/>
        <w:sz w:val="21"/>
        <w:szCs w:val="21"/>
      </w:rPr>
    </w:lvl>
  </w:abstractNum>
  <w:abstractNum w:abstractNumId="14" w15:restartNumberingAfterBreak="0">
    <w:nsid w:val="B36A9A84"/>
    <w:multiLevelType w:val="singleLevel"/>
    <w:tmpl w:val="B36A9A84"/>
    <w:lvl w:ilvl="0">
      <w:start w:val="1"/>
      <w:numFmt w:val="lowerLetter"/>
      <w:suff w:val="space"/>
      <w:lvlText w:val="%1）"/>
      <w:lvlJc w:val="left"/>
      <w:rPr>
        <w:rFonts w:ascii="宋体" w:eastAsia="宋体" w:hAnsi="宋体" w:cs="宋体" w:hint="default"/>
        <w:sz w:val="21"/>
        <w:szCs w:val="21"/>
      </w:rPr>
    </w:lvl>
  </w:abstractNum>
  <w:abstractNum w:abstractNumId="15" w15:restartNumberingAfterBreak="0">
    <w:nsid w:val="B53F3350"/>
    <w:multiLevelType w:val="multilevel"/>
    <w:tmpl w:val="B53F3350"/>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16" w15:restartNumberingAfterBreak="0">
    <w:nsid w:val="B8CEF35B"/>
    <w:multiLevelType w:val="multilevel"/>
    <w:tmpl w:val="B8CEF35B"/>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17" w15:restartNumberingAfterBreak="0">
    <w:nsid w:val="BB64CFA9"/>
    <w:multiLevelType w:val="multilevel"/>
    <w:tmpl w:val="BB64CFA9"/>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18" w15:restartNumberingAfterBreak="0">
    <w:nsid w:val="BCA2FFAE"/>
    <w:multiLevelType w:val="multilevel"/>
    <w:tmpl w:val="BCA2FFAE"/>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19" w15:restartNumberingAfterBreak="0">
    <w:nsid w:val="BD61538D"/>
    <w:multiLevelType w:val="singleLevel"/>
    <w:tmpl w:val="BD61538D"/>
    <w:lvl w:ilvl="0">
      <w:start w:val="1"/>
      <w:numFmt w:val="lowerLetter"/>
      <w:suff w:val="space"/>
      <w:lvlText w:val="%1）"/>
      <w:lvlJc w:val="left"/>
      <w:rPr>
        <w:rFonts w:ascii="宋体" w:eastAsia="宋体" w:hAnsi="宋体" w:cs="宋体" w:hint="default"/>
        <w:sz w:val="21"/>
        <w:szCs w:val="21"/>
      </w:rPr>
    </w:lvl>
  </w:abstractNum>
  <w:abstractNum w:abstractNumId="20" w15:restartNumberingAfterBreak="0">
    <w:nsid w:val="BE923771"/>
    <w:multiLevelType w:val="multilevel"/>
    <w:tmpl w:val="BE923771"/>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21" w15:restartNumberingAfterBreak="0">
    <w:nsid w:val="C14ADC7E"/>
    <w:multiLevelType w:val="singleLevel"/>
    <w:tmpl w:val="C14ADC7E"/>
    <w:lvl w:ilvl="0">
      <w:start w:val="1"/>
      <w:numFmt w:val="lowerLetter"/>
      <w:suff w:val="space"/>
      <w:lvlText w:val="%1）"/>
      <w:lvlJc w:val="left"/>
      <w:rPr>
        <w:rFonts w:ascii="宋体" w:eastAsia="宋体" w:hAnsi="宋体" w:cs="宋体" w:hint="default"/>
        <w:sz w:val="21"/>
        <w:szCs w:val="21"/>
      </w:rPr>
    </w:lvl>
  </w:abstractNum>
  <w:abstractNum w:abstractNumId="22" w15:restartNumberingAfterBreak="0">
    <w:nsid w:val="C55267A2"/>
    <w:multiLevelType w:val="multilevel"/>
    <w:tmpl w:val="C55267A2"/>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23" w15:restartNumberingAfterBreak="0">
    <w:nsid w:val="C5C2F2C3"/>
    <w:multiLevelType w:val="singleLevel"/>
    <w:tmpl w:val="C5C2F2C3"/>
    <w:lvl w:ilvl="0">
      <w:start w:val="1"/>
      <w:numFmt w:val="lowerLetter"/>
      <w:suff w:val="space"/>
      <w:lvlText w:val="%1）"/>
      <w:lvlJc w:val="left"/>
      <w:rPr>
        <w:rFonts w:ascii="宋体" w:eastAsia="宋体" w:hAnsi="宋体" w:cs="宋体" w:hint="default"/>
        <w:sz w:val="21"/>
        <w:szCs w:val="21"/>
      </w:rPr>
    </w:lvl>
  </w:abstractNum>
  <w:abstractNum w:abstractNumId="24" w15:restartNumberingAfterBreak="0">
    <w:nsid w:val="C8879AEF"/>
    <w:multiLevelType w:val="multilevel"/>
    <w:tmpl w:val="C8879AEF"/>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25" w15:restartNumberingAfterBreak="0">
    <w:nsid w:val="CAF1A2F4"/>
    <w:multiLevelType w:val="singleLevel"/>
    <w:tmpl w:val="CAF1A2F4"/>
    <w:lvl w:ilvl="0">
      <w:start w:val="1"/>
      <w:numFmt w:val="lowerLetter"/>
      <w:suff w:val="space"/>
      <w:lvlText w:val="%1）"/>
      <w:lvlJc w:val="left"/>
      <w:rPr>
        <w:rFonts w:ascii="宋体" w:eastAsia="宋体" w:hAnsi="宋体" w:cs="宋体" w:hint="default"/>
        <w:sz w:val="21"/>
        <w:szCs w:val="21"/>
      </w:rPr>
    </w:lvl>
  </w:abstractNum>
  <w:abstractNum w:abstractNumId="26" w15:restartNumberingAfterBreak="0">
    <w:nsid w:val="D0F0F0B8"/>
    <w:multiLevelType w:val="singleLevel"/>
    <w:tmpl w:val="D0F0F0B8"/>
    <w:lvl w:ilvl="0">
      <w:start w:val="1"/>
      <w:numFmt w:val="lowerLetter"/>
      <w:suff w:val="space"/>
      <w:lvlText w:val="%1）"/>
      <w:lvlJc w:val="left"/>
      <w:rPr>
        <w:rFonts w:ascii="宋体" w:eastAsia="宋体" w:hAnsi="宋体" w:cs="宋体" w:hint="default"/>
        <w:sz w:val="21"/>
        <w:szCs w:val="21"/>
      </w:rPr>
    </w:lvl>
  </w:abstractNum>
  <w:abstractNum w:abstractNumId="27" w15:restartNumberingAfterBreak="0">
    <w:nsid w:val="D228164E"/>
    <w:multiLevelType w:val="singleLevel"/>
    <w:tmpl w:val="D228164E"/>
    <w:lvl w:ilvl="0">
      <w:start w:val="1"/>
      <w:numFmt w:val="lowerLetter"/>
      <w:suff w:val="space"/>
      <w:lvlText w:val="%1）"/>
      <w:lvlJc w:val="left"/>
      <w:rPr>
        <w:rFonts w:ascii="宋体" w:eastAsia="宋体" w:hAnsi="宋体" w:cs="宋体" w:hint="default"/>
        <w:sz w:val="21"/>
        <w:szCs w:val="21"/>
      </w:rPr>
    </w:lvl>
  </w:abstractNum>
  <w:abstractNum w:abstractNumId="28" w15:restartNumberingAfterBreak="0">
    <w:nsid w:val="D349F29A"/>
    <w:multiLevelType w:val="multilevel"/>
    <w:tmpl w:val="D349F29A"/>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29" w15:restartNumberingAfterBreak="0">
    <w:nsid w:val="D7D140E4"/>
    <w:multiLevelType w:val="multilevel"/>
    <w:tmpl w:val="D7D140E4"/>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30" w15:restartNumberingAfterBreak="0">
    <w:nsid w:val="D7F9FE59"/>
    <w:multiLevelType w:val="multilevel"/>
    <w:tmpl w:val="D7F9FE59"/>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31" w15:restartNumberingAfterBreak="0">
    <w:nsid w:val="DCBA6B53"/>
    <w:multiLevelType w:val="multilevel"/>
    <w:tmpl w:val="DCBA6B53"/>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32" w15:restartNumberingAfterBreak="0">
    <w:nsid w:val="E093A4B0"/>
    <w:multiLevelType w:val="multilevel"/>
    <w:tmpl w:val="E093A4B0"/>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33" w15:restartNumberingAfterBreak="0">
    <w:nsid w:val="E309541E"/>
    <w:multiLevelType w:val="singleLevel"/>
    <w:tmpl w:val="E309541E"/>
    <w:lvl w:ilvl="0">
      <w:start w:val="1"/>
      <w:numFmt w:val="lowerLetter"/>
      <w:suff w:val="space"/>
      <w:lvlText w:val="%1）"/>
      <w:lvlJc w:val="left"/>
      <w:rPr>
        <w:rFonts w:ascii="宋体" w:eastAsia="宋体" w:hAnsi="宋体" w:cs="宋体" w:hint="default"/>
        <w:sz w:val="21"/>
        <w:szCs w:val="21"/>
      </w:rPr>
    </w:lvl>
  </w:abstractNum>
  <w:abstractNum w:abstractNumId="34" w15:restartNumberingAfterBreak="0">
    <w:nsid w:val="E4CD2FDC"/>
    <w:multiLevelType w:val="multilevel"/>
    <w:tmpl w:val="E4CD2FDC"/>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35" w15:restartNumberingAfterBreak="0">
    <w:nsid w:val="E8DD7727"/>
    <w:multiLevelType w:val="singleLevel"/>
    <w:tmpl w:val="E8DD7727"/>
    <w:lvl w:ilvl="0">
      <w:start w:val="1"/>
      <w:numFmt w:val="lowerLetter"/>
      <w:suff w:val="space"/>
      <w:lvlText w:val="%1）"/>
      <w:lvlJc w:val="left"/>
      <w:rPr>
        <w:rFonts w:ascii="宋体" w:eastAsia="宋体" w:hAnsi="宋体" w:cs="宋体" w:hint="default"/>
        <w:sz w:val="21"/>
        <w:szCs w:val="21"/>
      </w:rPr>
    </w:lvl>
  </w:abstractNum>
  <w:abstractNum w:abstractNumId="36" w15:restartNumberingAfterBreak="0">
    <w:nsid w:val="EAFD2BAF"/>
    <w:multiLevelType w:val="multilevel"/>
    <w:tmpl w:val="EAFD2BAF"/>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37" w15:restartNumberingAfterBreak="0">
    <w:nsid w:val="F0E89278"/>
    <w:multiLevelType w:val="multilevel"/>
    <w:tmpl w:val="F0E89278"/>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38" w15:restartNumberingAfterBreak="0">
    <w:nsid w:val="F7735DC9"/>
    <w:multiLevelType w:val="multilevel"/>
    <w:tmpl w:val="F7735DC9"/>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39" w15:restartNumberingAfterBreak="0">
    <w:nsid w:val="F9C66F2B"/>
    <w:multiLevelType w:val="singleLevel"/>
    <w:tmpl w:val="F9C66F2B"/>
    <w:lvl w:ilvl="0">
      <w:start w:val="1"/>
      <w:numFmt w:val="lowerLetter"/>
      <w:suff w:val="space"/>
      <w:lvlText w:val="%1）"/>
      <w:lvlJc w:val="left"/>
      <w:rPr>
        <w:rFonts w:ascii="宋体" w:eastAsia="宋体" w:hAnsi="宋体" w:cs="宋体" w:hint="default"/>
        <w:sz w:val="21"/>
        <w:szCs w:val="21"/>
      </w:rPr>
    </w:lvl>
  </w:abstractNum>
  <w:abstractNum w:abstractNumId="40" w15:restartNumberingAfterBreak="0">
    <w:nsid w:val="03D62ECE"/>
    <w:multiLevelType w:val="multilevel"/>
    <w:tmpl w:val="03D62ECE"/>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41" w15:restartNumberingAfterBreak="0">
    <w:nsid w:val="0709FD3E"/>
    <w:multiLevelType w:val="multilevel"/>
    <w:tmpl w:val="0709FD3E"/>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42" w15:restartNumberingAfterBreak="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3" w15:restartNumberingAfterBreak="0">
    <w:nsid w:val="0A653F67"/>
    <w:multiLevelType w:val="multilevel"/>
    <w:tmpl w:val="0A653F67"/>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44" w15:restartNumberingAfterBreak="0">
    <w:nsid w:val="0CEF100B"/>
    <w:multiLevelType w:val="multilevel"/>
    <w:tmpl w:val="0CEF100B"/>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45" w15:restartNumberingAfterBreak="0">
    <w:nsid w:val="0D5404B2"/>
    <w:multiLevelType w:val="singleLevel"/>
    <w:tmpl w:val="0D5404B2"/>
    <w:lvl w:ilvl="0">
      <w:start w:val="1"/>
      <w:numFmt w:val="lowerLetter"/>
      <w:suff w:val="space"/>
      <w:lvlText w:val="%1）"/>
      <w:lvlJc w:val="left"/>
      <w:rPr>
        <w:rFonts w:ascii="宋体" w:eastAsia="宋体" w:hAnsi="宋体" w:cs="宋体" w:hint="default"/>
        <w:sz w:val="21"/>
        <w:szCs w:val="21"/>
      </w:rPr>
    </w:lvl>
  </w:abstractNum>
  <w:abstractNum w:abstractNumId="46" w15:restartNumberingAfterBreak="0">
    <w:nsid w:val="0E3AD2E6"/>
    <w:multiLevelType w:val="singleLevel"/>
    <w:tmpl w:val="0E3AD2E6"/>
    <w:lvl w:ilvl="0">
      <w:start w:val="1"/>
      <w:numFmt w:val="lowerLetter"/>
      <w:suff w:val="space"/>
      <w:lvlText w:val="%1）"/>
      <w:lvlJc w:val="left"/>
      <w:rPr>
        <w:rFonts w:ascii="宋体" w:eastAsia="宋体" w:hAnsi="宋体" w:cs="宋体" w:hint="default"/>
        <w:sz w:val="21"/>
        <w:szCs w:val="21"/>
      </w:rPr>
    </w:lvl>
  </w:abstractNum>
  <w:abstractNum w:abstractNumId="47" w15:restartNumberingAfterBreak="0">
    <w:nsid w:val="0E640482"/>
    <w:multiLevelType w:val="multilevel"/>
    <w:tmpl w:val="0E640482"/>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48" w15:restartNumberingAfterBreak="0">
    <w:nsid w:val="0F9F9CCA"/>
    <w:multiLevelType w:val="multilevel"/>
    <w:tmpl w:val="0F9F9CCA"/>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49" w15:restartNumberingAfterBreak="0">
    <w:nsid w:val="1268F038"/>
    <w:multiLevelType w:val="singleLevel"/>
    <w:tmpl w:val="1268F038"/>
    <w:lvl w:ilvl="0">
      <w:start w:val="1"/>
      <w:numFmt w:val="lowerLetter"/>
      <w:suff w:val="space"/>
      <w:lvlText w:val="%1）"/>
      <w:lvlJc w:val="left"/>
      <w:rPr>
        <w:rFonts w:ascii="宋体" w:eastAsia="宋体" w:hAnsi="宋体" w:cs="宋体" w:hint="default"/>
        <w:sz w:val="21"/>
        <w:szCs w:val="21"/>
      </w:rPr>
    </w:lvl>
  </w:abstractNum>
  <w:abstractNum w:abstractNumId="50" w15:restartNumberingAfterBreak="0">
    <w:nsid w:val="159A97A7"/>
    <w:multiLevelType w:val="singleLevel"/>
    <w:tmpl w:val="159A97A7"/>
    <w:lvl w:ilvl="0">
      <w:start w:val="1"/>
      <w:numFmt w:val="lowerLetter"/>
      <w:suff w:val="space"/>
      <w:lvlText w:val="%1）"/>
      <w:lvlJc w:val="left"/>
      <w:rPr>
        <w:rFonts w:ascii="宋体" w:eastAsia="宋体" w:hAnsi="宋体" w:cs="宋体" w:hint="default"/>
        <w:sz w:val="21"/>
        <w:szCs w:val="21"/>
      </w:rPr>
    </w:lvl>
  </w:abstractNum>
  <w:abstractNum w:abstractNumId="51" w15:restartNumberingAfterBreak="0">
    <w:nsid w:val="15EF0C26"/>
    <w:multiLevelType w:val="multilevel"/>
    <w:tmpl w:val="15EF0C26"/>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2" w15:restartNumberingAfterBreak="0">
    <w:nsid w:val="1982AEE2"/>
    <w:multiLevelType w:val="singleLevel"/>
    <w:tmpl w:val="1982AEE2"/>
    <w:lvl w:ilvl="0">
      <w:start w:val="1"/>
      <w:numFmt w:val="lowerLetter"/>
      <w:suff w:val="space"/>
      <w:lvlText w:val="%1）"/>
      <w:lvlJc w:val="left"/>
      <w:rPr>
        <w:rFonts w:ascii="宋体" w:eastAsia="宋体" w:hAnsi="宋体" w:cs="宋体" w:hint="default"/>
        <w:sz w:val="21"/>
        <w:szCs w:val="21"/>
      </w:rPr>
    </w:lvl>
  </w:abstractNum>
  <w:abstractNum w:abstractNumId="53" w15:restartNumberingAfterBreak="0">
    <w:nsid w:val="1ACDE60F"/>
    <w:multiLevelType w:val="multilevel"/>
    <w:tmpl w:val="1ACDE60F"/>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54" w15:restartNumberingAfterBreak="0">
    <w:nsid w:val="1C257C7B"/>
    <w:multiLevelType w:val="multilevel"/>
    <w:tmpl w:val="1C257C7B"/>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55" w15:restartNumberingAfterBreak="0">
    <w:nsid w:val="1DF197E5"/>
    <w:multiLevelType w:val="singleLevel"/>
    <w:tmpl w:val="1DF197E5"/>
    <w:lvl w:ilvl="0">
      <w:start w:val="1"/>
      <w:numFmt w:val="decimal"/>
      <w:suff w:val="space"/>
      <w:lvlText w:val="[%1]"/>
      <w:lvlJc w:val="left"/>
    </w:lvl>
  </w:abstractNum>
  <w:abstractNum w:abstractNumId="56"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7" w15:restartNumberingAfterBreak="0">
    <w:nsid w:val="23E97754"/>
    <w:multiLevelType w:val="multilevel"/>
    <w:tmpl w:val="23E97754"/>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58" w15:restartNumberingAfterBreak="0">
    <w:nsid w:val="243FCF68"/>
    <w:multiLevelType w:val="multilevel"/>
    <w:tmpl w:val="243FCF68"/>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59" w15:restartNumberingAfterBreak="0">
    <w:nsid w:val="25B654F3"/>
    <w:multiLevelType w:val="multilevel"/>
    <w:tmpl w:val="25B654F3"/>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60" w15:restartNumberingAfterBreak="0">
    <w:nsid w:val="2A8F537B"/>
    <w:multiLevelType w:val="multilevel"/>
    <w:tmpl w:val="2A8F537B"/>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61" w15:restartNumberingAfterBreak="0">
    <w:nsid w:val="2C5917C3"/>
    <w:multiLevelType w:val="multilevel"/>
    <w:tmpl w:val="2C5917C3"/>
    <w:lvl w:ilvl="0">
      <w:start w:val="1"/>
      <w:numFmt w:val="none"/>
      <w:suff w:val="nothing"/>
      <w:lvlText w:val="%1——"/>
      <w:lvlJc w:val="left"/>
      <w:pPr>
        <w:ind w:left="833" w:hanging="408"/>
      </w:pPr>
      <w:rPr>
        <w:rFonts w:hint="eastAsia"/>
        <w:lang w:val="en-US"/>
      </w:rPr>
    </w:lvl>
    <w:lvl w:ilvl="1">
      <w:start w:val="1"/>
      <w:numFmt w:val="bullet"/>
      <w:pStyle w:val="a4"/>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62" w15:restartNumberingAfterBreak="0">
    <w:nsid w:val="30FC5B15"/>
    <w:multiLevelType w:val="multilevel"/>
    <w:tmpl w:val="30FC5B15"/>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63" w15:restartNumberingAfterBreak="0">
    <w:nsid w:val="322D85CA"/>
    <w:multiLevelType w:val="multilevel"/>
    <w:tmpl w:val="322D85CA"/>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64" w15:restartNumberingAfterBreak="0">
    <w:nsid w:val="32A7AF2D"/>
    <w:multiLevelType w:val="multilevel"/>
    <w:tmpl w:val="32A7AF2D"/>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65" w15:restartNumberingAfterBreak="0">
    <w:nsid w:val="34875492"/>
    <w:multiLevelType w:val="singleLevel"/>
    <w:tmpl w:val="34875492"/>
    <w:lvl w:ilvl="0">
      <w:start w:val="1"/>
      <w:numFmt w:val="lowerLetter"/>
      <w:suff w:val="space"/>
      <w:lvlText w:val="%1）"/>
      <w:lvlJc w:val="left"/>
      <w:rPr>
        <w:rFonts w:ascii="宋体" w:eastAsia="宋体" w:hAnsi="宋体" w:cs="宋体" w:hint="default"/>
        <w:sz w:val="21"/>
        <w:szCs w:val="21"/>
      </w:rPr>
    </w:lvl>
  </w:abstractNum>
  <w:abstractNum w:abstractNumId="66" w15:restartNumberingAfterBreak="0">
    <w:nsid w:val="366B5FAD"/>
    <w:multiLevelType w:val="singleLevel"/>
    <w:tmpl w:val="366B5FAD"/>
    <w:lvl w:ilvl="0">
      <w:start w:val="1"/>
      <w:numFmt w:val="lowerLetter"/>
      <w:suff w:val="space"/>
      <w:lvlText w:val="%1）"/>
      <w:lvlJc w:val="left"/>
      <w:rPr>
        <w:rFonts w:ascii="宋体" w:eastAsia="宋体" w:hAnsi="宋体" w:cs="宋体" w:hint="default"/>
        <w:sz w:val="21"/>
        <w:szCs w:val="21"/>
      </w:rPr>
    </w:lvl>
  </w:abstractNum>
  <w:abstractNum w:abstractNumId="67" w15:restartNumberingAfterBreak="0">
    <w:nsid w:val="39A0D9AC"/>
    <w:multiLevelType w:val="multilevel"/>
    <w:tmpl w:val="39A0D9AC"/>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68" w15:restartNumberingAfterBreak="0">
    <w:nsid w:val="40B249F9"/>
    <w:multiLevelType w:val="multilevel"/>
    <w:tmpl w:val="40B249F9"/>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69" w15:restartNumberingAfterBreak="0">
    <w:nsid w:val="44C50F90"/>
    <w:multiLevelType w:val="multilevel"/>
    <w:tmpl w:val="44C50F90"/>
    <w:lvl w:ilvl="0">
      <w:start w:val="1"/>
      <w:numFmt w:val="lowerLetter"/>
      <w:pStyle w:val="a5"/>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0" w15:restartNumberingAfterBreak="0">
    <w:nsid w:val="465D45BB"/>
    <w:multiLevelType w:val="singleLevel"/>
    <w:tmpl w:val="465D45BB"/>
    <w:lvl w:ilvl="0">
      <w:start w:val="1"/>
      <w:numFmt w:val="lowerLetter"/>
      <w:suff w:val="space"/>
      <w:lvlText w:val="%1）"/>
      <w:lvlJc w:val="left"/>
      <w:rPr>
        <w:rFonts w:ascii="宋体" w:eastAsia="宋体" w:hAnsi="宋体" w:cs="宋体" w:hint="default"/>
        <w:sz w:val="21"/>
        <w:szCs w:val="21"/>
      </w:rPr>
    </w:lvl>
  </w:abstractNum>
  <w:abstractNum w:abstractNumId="71" w15:restartNumberingAfterBreak="0">
    <w:nsid w:val="48802D1C"/>
    <w:multiLevelType w:val="multilevel"/>
    <w:tmpl w:val="48802D1C"/>
    <w:lvl w:ilvl="0">
      <w:start w:val="1"/>
      <w:numFmt w:val="upperLetter"/>
      <w:lvlText w:val="%1"/>
      <w:lvlJc w:val="left"/>
      <w:pPr>
        <w:ind w:left="420" w:hanging="420"/>
      </w:pPr>
      <w:rPr>
        <w:rFonts w:hint="eastAsia"/>
      </w:rPr>
    </w:lvl>
    <w:lvl w:ilvl="1">
      <w:start w:val="1"/>
      <w:numFmt w:val="decimal"/>
      <w:pStyle w:val="a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2" w15:restartNumberingAfterBreak="0">
    <w:nsid w:val="4C1BAE26"/>
    <w:multiLevelType w:val="multilevel"/>
    <w:tmpl w:val="4C1BAE26"/>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73" w15:restartNumberingAfterBreak="0">
    <w:nsid w:val="4C3D7A74"/>
    <w:multiLevelType w:val="multilevel"/>
    <w:tmpl w:val="4C3D7A74"/>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74" w15:restartNumberingAfterBreak="0">
    <w:nsid w:val="4D4DC07F"/>
    <w:multiLevelType w:val="multilevel"/>
    <w:tmpl w:val="4D4DC07F"/>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75" w15:restartNumberingAfterBreak="0">
    <w:nsid w:val="4D94DA66"/>
    <w:multiLevelType w:val="multilevel"/>
    <w:tmpl w:val="4D94DA66"/>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76" w15:restartNumberingAfterBreak="0">
    <w:nsid w:val="4F88FC06"/>
    <w:multiLevelType w:val="singleLevel"/>
    <w:tmpl w:val="4F88FC06"/>
    <w:lvl w:ilvl="0">
      <w:start w:val="1"/>
      <w:numFmt w:val="lowerLetter"/>
      <w:suff w:val="space"/>
      <w:lvlText w:val="%1）"/>
      <w:lvlJc w:val="left"/>
      <w:rPr>
        <w:rFonts w:ascii="宋体" w:eastAsia="宋体" w:hAnsi="宋体" w:cs="宋体" w:hint="default"/>
        <w:sz w:val="21"/>
        <w:szCs w:val="21"/>
      </w:rPr>
    </w:lvl>
  </w:abstractNum>
  <w:abstractNum w:abstractNumId="77" w15:restartNumberingAfterBreak="0">
    <w:nsid w:val="53E5767F"/>
    <w:multiLevelType w:val="singleLevel"/>
    <w:tmpl w:val="53E5767F"/>
    <w:lvl w:ilvl="0">
      <w:start w:val="1"/>
      <w:numFmt w:val="lowerLetter"/>
      <w:suff w:val="space"/>
      <w:lvlText w:val="%1）"/>
      <w:lvlJc w:val="left"/>
      <w:rPr>
        <w:rFonts w:ascii="宋体" w:eastAsia="宋体" w:hAnsi="宋体" w:cs="宋体" w:hint="default"/>
        <w:sz w:val="21"/>
        <w:szCs w:val="21"/>
      </w:rPr>
    </w:lvl>
  </w:abstractNum>
  <w:abstractNum w:abstractNumId="78" w15:restartNumberingAfterBreak="0">
    <w:nsid w:val="58326E81"/>
    <w:multiLevelType w:val="singleLevel"/>
    <w:tmpl w:val="58326E81"/>
    <w:lvl w:ilvl="0">
      <w:start w:val="1"/>
      <w:numFmt w:val="lowerLetter"/>
      <w:suff w:val="space"/>
      <w:lvlText w:val="%1）"/>
      <w:lvlJc w:val="left"/>
      <w:rPr>
        <w:rFonts w:ascii="宋体" w:eastAsia="宋体" w:hAnsi="宋体" w:cs="宋体" w:hint="default"/>
        <w:sz w:val="21"/>
        <w:szCs w:val="21"/>
      </w:rPr>
    </w:lvl>
  </w:abstractNum>
  <w:abstractNum w:abstractNumId="79" w15:restartNumberingAfterBreak="0">
    <w:nsid w:val="5A420512"/>
    <w:multiLevelType w:val="singleLevel"/>
    <w:tmpl w:val="5A420512"/>
    <w:lvl w:ilvl="0">
      <w:start w:val="1"/>
      <w:numFmt w:val="lowerLetter"/>
      <w:suff w:val="space"/>
      <w:lvlText w:val="%1）"/>
      <w:lvlJc w:val="left"/>
      <w:rPr>
        <w:rFonts w:ascii="宋体" w:eastAsia="宋体" w:hAnsi="宋体" w:cs="宋体" w:hint="default"/>
        <w:sz w:val="21"/>
        <w:szCs w:val="21"/>
      </w:rPr>
    </w:lvl>
  </w:abstractNum>
  <w:abstractNum w:abstractNumId="80" w15:restartNumberingAfterBreak="0">
    <w:nsid w:val="5B37A39A"/>
    <w:multiLevelType w:val="singleLevel"/>
    <w:tmpl w:val="5B37A39A"/>
    <w:lvl w:ilvl="0">
      <w:start w:val="1"/>
      <w:numFmt w:val="lowerLetter"/>
      <w:suff w:val="space"/>
      <w:lvlText w:val="%1）"/>
      <w:lvlJc w:val="left"/>
      <w:rPr>
        <w:rFonts w:ascii="宋体" w:eastAsia="宋体" w:hAnsi="宋体" w:cs="宋体" w:hint="default"/>
        <w:sz w:val="21"/>
        <w:szCs w:val="21"/>
      </w:rPr>
    </w:lvl>
  </w:abstractNum>
  <w:abstractNum w:abstractNumId="81" w15:restartNumberingAfterBreak="0">
    <w:nsid w:val="5E29AB5A"/>
    <w:multiLevelType w:val="multilevel"/>
    <w:tmpl w:val="5E29AB5A"/>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82" w15:restartNumberingAfterBreak="0">
    <w:nsid w:val="5FFFB1A7"/>
    <w:multiLevelType w:val="multilevel"/>
    <w:tmpl w:val="5FFFB1A7"/>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83" w15:restartNumberingAfterBreak="0">
    <w:nsid w:val="60382F6E"/>
    <w:multiLevelType w:val="multilevel"/>
    <w:tmpl w:val="60382F6E"/>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84" w15:restartNumberingAfterBreak="0">
    <w:nsid w:val="646260FA"/>
    <w:multiLevelType w:val="multilevel"/>
    <w:tmpl w:val="646260FA"/>
    <w:lvl w:ilvl="0">
      <w:start w:val="1"/>
      <w:numFmt w:val="decimal"/>
      <w:pStyle w:val="a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5" w15:restartNumberingAfterBreak="0">
    <w:nsid w:val="657D3FBC"/>
    <w:multiLevelType w:val="multilevel"/>
    <w:tmpl w:val="657D3FBC"/>
    <w:lvl w:ilvl="0">
      <w:start w:val="1"/>
      <w:numFmt w:val="upperLetter"/>
      <w:pStyle w:val="a8"/>
      <w:suff w:val="nothing"/>
      <w:lvlText w:val="附　录　%1"/>
      <w:lvlJc w:val="left"/>
      <w:pPr>
        <w:ind w:left="4410" w:firstLine="0"/>
      </w:pPr>
      <w:rPr>
        <w:rFonts w:ascii="黑体" w:eastAsia="黑体" w:hAnsi="Times New Roman" w:hint="eastAsia"/>
        <w:b w:val="0"/>
        <w:i w:val="0"/>
        <w:spacing w:val="0"/>
        <w:w w:val="100"/>
        <w:sz w:val="21"/>
      </w:rPr>
    </w:lvl>
    <w:lvl w:ilvl="1">
      <w:start w:val="1"/>
      <w:numFmt w:val="decimal"/>
      <w:pStyle w:val="a9"/>
      <w:suff w:val="nothing"/>
      <w:lvlText w:val="%1.%2　"/>
      <w:lvlJc w:val="left"/>
      <w:pPr>
        <w:ind w:left="44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4410" w:firstLine="0"/>
      </w:pPr>
      <w:rPr>
        <w:rFonts w:ascii="黑体" w:eastAsia="黑体" w:hAnsi="Times New Roman" w:hint="eastAsia"/>
        <w:b w:val="0"/>
        <w:i w:val="0"/>
        <w:sz w:val="21"/>
      </w:rPr>
    </w:lvl>
    <w:lvl w:ilvl="3">
      <w:start w:val="1"/>
      <w:numFmt w:val="decimal"/>
      <w:suff w:val="nothing"/>
      <w:lvlText w:val="%1.%2.%3.%4　"/>
      <w:lvlJc w:val="left"/>
      <w:pPr>
        <w:ind w:left="4410" w:firstLine="0"/>
      </w:pPr>
      <w:rPr>
        <w:rFonts w:ascii="黑体" w:eastAsia="黑体" w:hAnsi="Times New Roman" w:hint="eastAsia"/>
        <w:b w:val="0"/>
        <w:i w:val="0"/>
        <w:sz w:val="21"/>
      </w:rPr>
    </w:lvl>
    <w:lvl w:ilvl="4">
      <w:start w:val="1"/>
      <w:numFmt w:val="decimal"/>
      <w:suff w:val="nothing"/>
      <w:lvlText w:val="%1.%2.%3.%4.%5　"/>
      <w:lvlJc w:val="left"/>
      <w:pPr>
        <w:ind w:left="4410" w:firstLine="0"/>
      </w:pPr>
      <w:rPr>
        <w:rFonts w:ascii="黑体" w:eastAsia="黑体" w:hAnsi="Times New Roman" w:hint="eastAsia"/>
        <w:b w:val="0"/>
        <w:i w:val="0"/>
        <w:sz w:val="21"/>
      </w:rPr>
    </w:lvl>
    <w:lvl w:ilvl="5">
      <w:start w:val="1"/>
      <w:numFmt w:val="decimal"/>
      <w:suff w:val="nothing"/>
      <w:lvlText w:val="%1.%2.%3.%4.%5.%6　"/>
      <w:lvlJc w:val="left"/>
      <w:pPr>
        <w:ind w:left="4410" w:firstLine="0"/>
      </w:pPr>
      <w:rPr>
        <w:rFonts w:ascii="黑体" w:eastAsia="黑体" w:hAnsi="Times New Roman" w:hint="eastAsia"/>
        <w:b w:val="0"/>
        <w:i w:val="0"/>
        <w:sz w:val="21"/>
      </w:rPr>
    </w:lvl>
    <w:lvl w:ilvl="6">
      <w:start w:val="1"/>
      <w:numFmt w:val="decimal"/>
      <w:suff w:val="nothing"/>
      <w:lvlText w:val="%1.%2.%3.%4.%5.%6.%7　"/>
      <w:lvlJc w:val="left"/>
      <w:pPr>
        <w:ind w:left="4410" w:firstLine="0"/>
      </w:pPr>
      <w:rPr>
        <w:rFonts w:ascii="黑体" w:eastAsia="黑体" w:hAnsi="Times New Roman" w:hint="eastAsia"/>
        <w:b w:val="0"/>
        <w:i w:val="0"/>
        <w:sz w:val="21"/>
      </w:rPr>
    </w:lvl>
    <w:lvl w:ilvl="7">
      <w:start w:val="1"/>
      <w:numFmt w:val="decimal"/>
      <w:lvlText w:val="%1.%2.%3.%4.%5.%6.%7.%8"/>
      <w:lvlJc w:val="left"/>
      <w:pPr>
        <w:tabs>
          <w:tab w:val="left" w:pos="4394"/>
        </w:tabs>
        <w:ind w:left="8804" w:hanging="1418"/>
      </w:pPr>
      <w:rPr>
        <w:rFonts w:hint="eastAsia"/>
      </w:rPr>
    </w:lvl>
    <w:lvl w:ilvl="8">
      <w:start w:val="1"/>
      <w:numFmt w:val="decimal"/>
      <w:lvlText w:val="%1.%2.%3.%4.%5.%6.%7.%8.%9"/>
      <w:lvlJc w:val="left"/>
      <w:pPr>
        <w:tabs>
          <w:tab w:val="left" w:pos="5102"/>
        </w:tabs>
        <w:ind w:left="9512" w:hanging="1700"/>
      </w:pPr>
      <w:rPr>
        <w:rFonts w:hint="eastAsia"/>
      </w:rPr>
    </w:lvl>
  </w:abstractNum>
  <w:abstractNum w:abstractNumId="86" w15:restartNumberingAfterBreak="0">
    <w:nsid w:val="65CD0074"/>
    <w:multiLevelType w:val="multilevel"/>
    <w:tmpl w:val="65CD0074"/>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87" w15:restartNumberingAfterBreak="0">
    <w:nsid w:val="6CAF2C10"/>
    <w:multiLevelType w:val="multilevel"/>
    <w:tmpl w:val="6CAF2C10"/>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88"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a"/>
      <w:suff w:val="nothing"/>
      <w:lvlText w:val="%1%2　"/>
      <w:lvlJc w:val="left"/>
      <w:pPr>
        <w:ind w:left="0" w:firstLine="0"/>
      </w:pPr>
      <w:rPr>
        <w:rFonts w:ascii="黑体" w:eastAsia="黑体" w:hint="eastAsia"/>
        <w:b w:val="0"/>
        <w:i w:val="0"/>
        <w:sz w:val="21"/>
      </w:rPr>
    </w:lvl>
    <w:lvl w:ilvl="2">
      <w:start w:val="1"/>
      <w:numFmt w:val="decimal"/>
      <w:pStyle w:val="a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c"/>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9" w15:restartNumberingAfterBreak="0">
    <w:nsid w:val="6DBF04F4"/>
    <w:multiLevelType w:val="multilevel"/>
    <w:tmpl w:val="6DBF04F4"/>
    <w:lvl w:ilvl="0">
      <w:start w:val="1"/>
      <w:numFmt w:val="none"/>
      <w:pStyle w:val="ad"/>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90" w15:restartNumberingAfterBreak="0">
    <w:nsid w:val="6ED1C91D"/>
    <w:multiLevelType w:val="singleLevel"/>
    <w:tmpl w:val="6ED1C91D"/>
    <w:lvl w:ilvl="0">
      <w:start w:val="1"/>
      <w:numFmt w:val="lowerLetter"/>
      <w:suff w:val="space"/>
      <w:lvlText w:val="%1）"/>
      <w:lvlJc w:val="left"/>
      <w:rPr>
        <w:rFonts w:ascii="宋体" w:eastAsia="宋体" w:hAnsi="宋体" w:cs="宋体" w:hint="default"/>
        <w:sz w:val="21"/>
        <w:szCs w:val="21"/>
      </w:rPr>
    </w:lvl>
  </w:abstractNum>
  <w:abstractNum w:abstractNumId="91" w15:restartNumberingAfterBreak="0">
    <w:nsid w:val="6F69FD94"/>
    <w:multiLevelType w:val="singleLevel"/>
    <w:tmpl w:val="6F69FD94"/>
    <w:lvl w:ilvl="0">
      <w:start w:val="1"/>
      <w:numFmt w:val="lowerLetter"/>
      <w:suff w:val="space"/>
      <w:lvlText w:val="%1）"/>
      <w:lvlJc w:val="left"/>
      <w:rPr>
        <w:rFonts w:ascii="宋体" w:eastAsia="宋体" w:hAnsi="宋体" w:cs="宋体" w:hint="default"/>
        <w:sz w:val="21"/>
        <w:szCs w:val="21"/>
      </w:rPr>
    </w:lvl>
  </w:abstractNum>
  <w:abstractNum w:abstractNumId="92" w15:restartNumberingAfterBreak="0">
    <w:nsid w:val="74C28B35"/>
    <w:multiLevelType w:val="multilevel"/>
    <w:tmpl w:val="74C28B35"/>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93" w15:restartNumberingAfterBreak="0">
    <w:nsid w:val="76D7C970"/>
    <w:multiLevelType w:val="singleLevel"/>
    <w:tmpl w:val="76D7C970"/>
    <w:lvl w:ilvl="0">
      <w:start w:val="1"/>
      <w:numFmt w:val="lowerLetter"/>
      <w:suff w:val="space"/>
      <w:lvlText w:val="%1）"/>
      <w:lvlJc w:val="left"/>
      <w:rPr>
        <w:rFonts w:ascii="宋体" w:eastAsia="宋体" w:hAnsi="宋体" w:cs="宋体" w:hint="default"/>
        <w:sz w:val="21"/>
        <w:szCs w:val="21"/>
      </w:rPr>
    </w:lvl>
  </w:abstractNum>
  <w:abstractNum w:abstractNumId="94" w15:restartNumberingAfterBreak="0">
    <w:nsid w:val="7709B914"/>
    <w:multiLevelType w:val="multilevel"/>
    <w:tmpl w:val="7709B914"/>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abstractNum w:abstractNumId="95" w15:restartNumberingAfterBreak="0">
    <w:nsid w:val="79AA4FA4"/>
    <w:multiLevelType w:val="multilevel"/>
    <w:tmpl w:val="79AA4FA4"/>
    <w:lvl w:ilvl="0">
      <w:start w:val="1"/>
      <w:numFmt w:val="decimal"/>
      <w:lvlText w:val="%1."/>
      <w:lvlJc w:val="left"/>
      <w:pPr>
        <w:ind w:left="318"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812" w:hanging="212"/>
      </w:pPr>
      <w:rPr>
        <w:rFonts w:hint="default"/>
        <w:lang w:val="zh-CN" w:eastAsia="zh-CN" w:bidi="zh-CN"/>
      </w:rPr>
    </w:lvl>
    <w:lvl w:ilvl="2">
      <w:numFmt w:val="bullet"/>
      <w:lvlText w:val="•"/>
      <w:lvlJc w:val="left"/>
      <w:pPr>
        <w:ind w:left="1304" w:hanging="212"/>
      </w:pPr>
      <w:rPr>
        <w:rFonts w:hint="default"/>
        <w:lang w:val="zh-CN" w:eastAsia="zh-CN" w:bidi="zh-CN"/>
      </w:rPr>
    </w:lvl>
    <w:lvl w:ilvl="3">
      <w:numFmt w:val="bullet"/>
      <w:lvlText w:val="•"/>
      <w:lvlJc w:val="left"/>
      <w:pPr>
        <w:ind w:left="1796" w:hanging="212"/>
      </w:pPr>
      <w:rPr>
        <w:rFonts w:hint="default"/>
        <w:lang w:val="zh-CN" w:eastAsia="zh-CN" w:bidi="zh-CN"/>
      </w:rPr>
    </w:lvl>
    <w:lvl w:ilvl="4">
      <w:numFmt w:val="bullet"/>
      <w:lvlText w:val="•"/>
      <w:lvlJc w:val="left"/>
      <w:pPr>
        <w:ind w:left="2288" w:hanging="212"/>
      </w:pPr>
      <w:rPr>
        <w:rFonts w:hint="default"/>
        <w:lang w:val="zh-CN" w:eastAsia="zh-CN" w:bidi="zh-CN"/>
      </w:rPr>
    </w:lvl>
    <w:lvl w:ilvl="5">
      <w:numFmt w:val="bullet"/>
      <w:lvlText w:val="•"/>
      <w:lvlJc w:val="left"/>
      <w:pPr>
        <w:ind w:left="2780" w:hanging="212"/>
      </w:pPr>
      <w:rPr>
        <w:rFonts w:hint="default"/>
        <w:lang w:val="zh-CN" w:eastAsia="zh-CN" w:bidi="zh-CN"/>
      </w:rPr>
    </w:lvl>
    <w:lvl w:ilvl="6">
      <w:numFmt w:val="bullet"/>
      <w:lvlText w:val="•"/>
      <w:lvlJc w:val="left"/>
      <w:pPr>
        <w:ind w:left="3272" w:hanging="212"/>
      </w:pPr>
      <w:rPr>
        <w:rFonts w:hint="default"/>
        <w:lang w:val="zh-CN" w:eastAsia="zh-CN" w:bidi="zh-CN"/>
      </w:rPr>
    </w:lvl>
    <w:lvl w:ilvl="7">
      <w:numFmt w:val="bullet"/>
      <w:lvlText w:val="•"/>
      <w:lvlJc w:val="left"/>
      <w:pPr>
        <w:ind w:left="3764" w:hanging="212"/>
      </w:pPr>
      <w:rPr>
        <w:rFonts w:hint="default"/>
        <w:lang w:val="zh-CN" w:eastAsia="zh-CN" w:bidi="zh-CN"/>
      </w:rPr>
    </w:lvl>
    <w:lvl w:ilvl="8">
      <w:numFmt w:val="bullet"/>
      <w:lvlText w:val="•"/>
      <w:lvlJc w:val="left"/>
      <w:pPr>
        <w:ind w:left="4256" w:hanging="212"/>
      </w:pPr>
      <w:rPr>
        <w:rFonts w:hint="default"/>
        <w:lang w:val="zh-CN" w:eastAsia="zh-CN" w:bidi="zh-CN"/>
      </w:rPr>
    </w:lvl>
  </w:abstractNum>
  <w:abstractNum w:abstractNumId="96" w15:restartNumberingAfterBreak="0">
    <w:nsid w:val="7B3FD60A"/>
    <w:multiLevelType w:val="singleLevel"/>
    <w:tmpl w:val="7B3FD60A"/>
    <w:lvl w:ilvl="0">
      <w:start w:val="1"/>
      <w:numFmt w:val="lowerLetter"/>
      <w:suff w:val="space"/>
      <w:lvlText w:val="%1）"/>
      <w:lvlJc w:val="left"/>
      <w:rPr>
        <w:rFonts w:ascii="宋体" w:eastAsia="宋体" w:hAnsi="宋体" w:cs="宋体" w:hint="default"/>
        <w:sz w:val="21"/>
        <w:szCs w:val="21"/>
      </w:rPr>
    </w:lvl>
  </w:abstractNum>
  <w:abstractNum w:abstractNumId="97" w15:restartNumberingAfterBreak="0">
    <w:nsid w:val="7DEC2089"/>
    <w:multiLevelType w:val="multilevel"/>
    <w:tmpl w:val="7DEC2089"/>
    <w:lvl w:ilvl="0">
      <w:start w:val="1"/>
      <w:numFmt w:val="decimal"/>
      <w:lvlText w:val="%1."/>
      <w:lvlJc w:val="left"/>
      <w:pPr>
        <w:ind w:left="317" w:hanging="212"/>
        <w:jc w:val="left"/>
      </w:pPr>
      <w:rPr>
        <w:rFonts w:ascii="宋体" w:eastAsia="宋体" w:hAnsi="宋体" w:cs="宋体" w:hint="default"/>
        <w:spacing w:val="0"/>
        <w:w w:val="100"/>
        <w:sz w:val="18"/>
        <w:szCs w:val="18"/>
        <w:lang w:val="zh-CN" w:eastAsia="zh-CN" w:bidi="zh-CN"/>
      </w:rPr>
    </w:lvl>
    <w:lvl w:ilvl="1">
      <w:numFmt w:val="bullet"/>
      <w:lvlText w:val="•"/>
      <w:lvlJc w:val="left"/>
      <w:pPr>
        <w:ind w:left="1032" w:hanging="212"/>
      </w:pPr>
      <w:rPr>
        <w:rFonts w:hint="default"/>
        <w:lang w:val="zh-CN" w:eastAsia="zh-CN" w:bidi="zh-CN"/>
      </w:rPr>
    </w:lvl>
    <w:lvl w:ilvl="2">
      <w:numFmt w:val="bullet"/>
      <w:lvlText w:val="•"/>
      <w:lvlJc w:val="left"/>
      <w:pPr>
        <w:ind w:left="1744" w:hanging="212"/>
      </w:pPr>
      <w:rPr>
        <w:rFonts w:hint="default"/>
        <w:lang w:val="zh-CN" w:eastAsia="zh-CN" w:bidi="zh-CN"/>
      </w:rPr>
    </w:lvl>
    <w:lvl w:ilvl="3">
      <w:numFmt w:val="bullet"/>
      <w:lvlText w:val="•"/>
      <w:lvlJc w:val="left"/>
      <w:pPr>
        <w:ind w:left="2456" w:hanging="212"/>
      </w:pPr>
      <w:rPr>
        <w:rFonts w:hint="default"/>
        <w:lang w:val="zh-CN" w:eastAsia="zh-CN" w:bidi="zh-CN"/>
      </w:rPr>
    </w:lvl>
    <w:lvl w:ilvl="4">
      <w:numFmt w:val="bullet"/>
      <w:lvlText w:val="•"/>
      <w:lvlJc w:val="left"/>
      <w:pPr>
        <w:ind w:left="3168" w:hanging="212"/>
      </w:pPr>
      <w:rPr>
        <w:rFonts w:hint="default"/>
        <w:lang w:val="zh-CN" w:eastAsia="zh-CN" w:bidi="zh-CN"/>
      </w:rPr>
    </w:lvl>
    <w:lvl w:ilvl="5">
      <w:numFmt w:val="bullet"/>
      <w:lvlText w:val="•"/>
      <w:lvlJc w:val="left"/>
      <w:pPr>
        <w:ind w:left="3880" w:hanging="212"/>
      </w:pPr>
      <w:rPr>
        <w:rFonts w:hint="default"/>
        <w:lang w:val="zh-CN" w:eastAsia="zh-CN" w:bidi="zh-CN"/>
      </w:rPr>
    </w:lvl>
    <w:lvl w:ilvl="6">
      <w:numFmt w:val="bullet"/>
      <w:lvlText w:val="•"/>
      <w:lvlJc w:val="left"/>
      <w:pPr>
        <w:ind w:left="4592" w:hanging="212"/>
      </w:pPr>
      <w:rPr>
        <w:rFonts w:hint="default"/>
        <w:lang w:val="zh-CN" w:eastAsia="zh-CN" w:bidi="zh-CN"/>
      </w:rPr>
    </w:lvl>
    <w:lvl w:ilvl="7">
      <w:numFmt w:val="bullet"/>
      <w:lvlText w:val="•"/>
      <w:lvlJc w:val="left"/>
      <w:pPr>
        <w:ind w:left="5304" w:hanging="212"/>
      </w:pPr>
      <w:rPr>
        <w:rFonts w:hint="default"/>
        <w:lang w:val="zh-CN" w:eastAsia="zh-CN" w:bidi="zh-CN"/>
      </w:rPr>
    </w:lvl>
    <w:lvl w:ilvl="8">
      <w:numFmt w:val="bullet"/>
      <w:lvlText w:val="•"/>
      <w:lvlJc w:val="left"/>
      <w:pPr>
        <w:ind w:left="6016" w:hanging="212"/>
      </w:pPr>
      <w:rPr>
        <w:rFonts w:hint="default"/>
        <w:lang w:val="zh-CN" w:eastAsia="zh-CN" w:bidi="zh-CN"/>
      </w:rPr>
    </w:lvl>
  </w:abstractNum>
  <w:num w:numId="1" w16cid:durableId="489954548">
    <w:abstractNumId w:val="42"/>
  </w:num>
  <w:num w:numId="2" w16cid:durableId="1838230072">
    <w:abstractNumId w:val="56"/>
  </w:num>
  <w:num w:numId="3" w16cid:durableId="1330014089">
    <w:abstractNumId w:val="51"/>
  </w:num>
  <w:num w:numId="4" w16cid:durableId="208611305">
    <w:abstractNumId w:val="61"/>
  </w:num>
  <w:num w:numId="5" w16cid:durableId="1674647378">
    <w:abstractNumId w:val="89"/>
  </w:num>
  <w:num w:numId="6" w16cid:durableId="1772892778">
    <w:abstractNumId w:val="85"/>
  </w:num>
  <w:num w:numId="7" w16cid:durableId="778262962">
    <w:abstractNumId w:val="84"/>
  </w:num>
  <w:num w:numId="8" w16cid:durableId="1644969590">
    <w:abstractNumId w:val="88"/>
  </w:num>
  <w:num w:numId="9" w16cid:durableId="337735467">
    <w:abstractNumId w:val="71"/>
  </w:num>
  <w:num w:numId="10" w16cid:durableId="1736470269">
    <w:abstractNumId w:val="69"/>
  </w:num>
  <w:num w:numId="11" w16cid:durableId="1262647869">
    <w:abstractNumId w:val="52"/>
  </w:num>
  <w:num w:numId="12" w16cid:durableId="662467066">
    <w:abstractNumId w:val="96"/>
  </w:num>
  <w:num w:numId="13" w16cid:durableId="168759833">
    <w:abstractNumId w:val="49"/>
  </w:num>
  <w:num w:numId="14" w16cid:durableId="1699769780">
    <w:abstractNumId w:val="90"/>
  </w:num>
  <w:num w:numId="15" w16cid:durableId="1452280986">
    <w:abstractNumId w:val="33"/>
  </w:num>
  <w:num w:numId="16" w16cid:durableId="1245340512">
    <w:abstractNumId w:val="23"/>
  </w:num>
  <w:num w:numId="17" w16cid:durableId="452526334">
    <w:abstractNumId w:val="26"/>
  </w:num>
  <w:num w:numId="18" w16cid:durableId="296842847">
    <w:abstractNumId w:val="14"/>
  </w:num>
  <w:num w:numId="19" w16cid:durableId="223566000">
    <w:abstractNumId w:val="12"/>
  </w:num>
  <w:num w:numId="20" w16cid:durableId="1943948188">
    <w:abstractNumId w:val="50"/>
  </w:num>
  <w:num w:numId="21" w16cid:durableId="437070277">
    <w:abstractNumId w:val="19"/>
  </w:num>
  <w:num w:numId="22" w16cid:durableId="398748894">
    <w:abstractNumId w:val="35"/>
  </w:num>
  <w:num w:numId="23" w16cid:durableId="1583876810">
    <w:abstractNumId w:val="80"/>
  </w:num>
  <w:num w:numId="24" w16cid:durableId="291711971">
    <w:abstractNumId w:val="70"/>
  </w:num>
  <w:num w:numId="25" w16cid:durableId="299269581">
    <w:abstractNumId w:val="77"/>
  </w:num>
  <w:num w:numId="26" w16cid:durableId="1367753038">
    <w:abstractNumId w:val="78"/>
  </w:num>
  <w:num w:numId="27" w16cid:durableId="2108111706">
    <w:abstractNumId w:val="39"/>
  </w:num>
  <w:num w:numId="28" w16cid:durableId="514613035">
    <w:abstractNumId w:val="13"/>
  </w:num>
  <w:num w:numId="29" w16cid:durableId="698429667">
    <w:abstractNumId w:val="79"/>
  </w:num>
  <w:num w:numId="30" w16cid:durableId="1588658943">
    <w:abstractNumId w:val="93"/>
  </w:num>
  <w:num w:numId="31" w16cid:durableId="744844391">
    <w:abstractNumId w:val="46"/>
  </w:num>
  <w:num w:numId="32" w16cid:durableId="1258059829">
    <w:abstractNumId w:val="91"/>
  </w:num>
  <w:num w:numId="33" w16cid:durableId="2139182100">
    <w:abstractNumId w:val="45"/>
  </w:num>
  <w:num w:numId="34" w16cid:durableId="584726528">
    <w:abstractNumId w:val="25"/>
  </w:num>
  <w:num w:numId="35" w16cid:durableId="1252810239">
    <w:abstractNumId w:val="4"/>
  </w:num>
  <w:num w:numId="36" w16cid:durableId="1484003764">
    <w:abstractNumId w:val="66"/>
  </w:num>
  <w:num w:numId="37" w16cid:durableId="330452536">
    <w:abstractNumId w:val="65"/>
  </w:num>
  <w:num w:numId="38" w16cid:durableId="1787576323">
    <w:abstractNumId w:val="27"/>
  </w:num>
  <w:num w:numId="39" w16cid:durableId="393431992">
    <w:abstractNumId w:val="76"/>
  </w:num>
  <w:num w:numId="40" w16cid:durableId="541019072">
    <w:abstractNumId w:val="21"/>
  </w:num>
  <w:num w:numId="41" w16cid:durableId="1068725708">
    <w:abstractNumId w:val="3"/>
  </w:num>
  <w:num w:numId="42" w16cid:durableId="1526097650">
    <w:abstractNumId w:val="40"/>
  </w:num>
  <w:num w:numId="43" w16cid:durableId="721714683">
    <w:abstractNumId w:val="59"/>
  </w:num>
  <w:num w:numId="44" w16cid:durableId="1023750428">
    <w:abstractNumId w:val="1"/>
  </w:num>
  <w:num w:numId="45" w16cid:durableId="144200294">
    <w:abstractNumId w:val="60"/>
  </w:num>
  <w:num w:numId="46" w16cid:durableId="1735859548">
    <w:abstractNumId w:val="24"/>
  </w:num>
  <w:num w:numId="47" w16cid:durableId="277294068">
    <w:abstractNumId w:val="43"/>
  </w:num>
  <w:num w:numId="48" w16cid:durableId="468937018">
    <w:abstractNumId w:val="87"/>
  </w:num>
  <w:num w:numId="49" w16cid:durableId="109712236">
    <w:abstractNumId w:val="74"/>
  </w:num>
  <w:num w:numId="50" w16cid:durableId="1258830391">
    <w:abstractNumId w:val="10"/>
  </w:num>
  <w:num w:numId="51" w16cid:durableId="557203105">
    <w:abstractNumId w:val="28"/>
  </w:num>
  <w:num w:numId="52" w16cid:durableId="1311400745">
    <w:abstractNumId w:val="31"/>
  </w:num>
  <w:num w:numId="53" w16cid:durableId="627316277">
    <w:abstractNumId w:val="30"/>
  </w:num>
  <w:num w:numId="54" w16cid:durableId="1564294900">
    <w:abstractNumId w:val="11"/>
  </w:num>
  <w:num w:numId="55" w16cid:durableId="567109531">
    <w:abstractNumId w:val="72"/>
  </w:num>
  <w:num w:numId="56" w16cid:durableId="1578057671">
    <w:abstractNumId w:val="83"/>
  </w:num>
  <w:num w:numId="57" w16cid:durableId="990595686">
    <w:abstractNumId w:val="47"/>
  </w:num>
  <w:num w:numId="58" w16cid:durableId="2137212237">
    <w:abstractNumId w:val="8"/>
  </w:num>
  <w:num w:numId="59" w16cid:durableId="148177519">
    <w:abstractNumId w:val="34"/>
  </w:num>
  <w:num w:numId="60" w16cid:durableId="1698853992">
    <w:abstractNumId w:val="94"/>
  </w:num>
  <w:num w:numId="61" w16cid:durableId="2081831887">
    <w:abstractNumId w:val="6"/>
  </w:num>
  <w:num w:numId="62" w16cid:durableId="666595807">
    <w:abstractNumId w:val="20"/>
  </w:num>
  <w:num w:numId="63" w16cid:durableId="1345589146">
    <w:abstractNumId w:val="18"/>
  </w:num>
  <w:num w:numId="64" w16cid:durableId="780609881">
    <w:abstractNumId w:val="9"/>
  </w:num>
  <w:num w:numId="65" w16cid:durableId="1649747808">
    <w:abstractNumId w:val="67"/>
  </w:num>
  <w:num w:numId="66" w16cid:durableId="2108231847">
    <w:abstractNumId w:val="22"/>
  </w:num>
  <w:num w:numId="67" w16cid:durableId="961686871">
    <w:abstractNumId w:val="36"/>
  </w:num>
  <w:num w:numId="68" w16cid:durableId="200945737">
    <w:abstractNumId w:val="97"/>
  </w:num>
  <w:num w:numId="69" w16cid:durableId="187567522">
    <w:abstractNumId w:val="0"/>
  </w:num>
  <w:num w:numId="70" w16cid:durableId="50273364">
    <w:abstractNumId w:val="58"/>
  </w:num>
  <w:num w:numId="71" w16cid:durableId="1776167725">
    <w:abstractNumId w:val="75"/>
  </w:num>
  <w:num w:numId="72" w16cid:durableId="655841803">
    <w:abstractNumId w:val="38"/>
  </w:num>
  <w:num w:numId="73" w16cid:durableId="1614946045">
    <w:abstractNumId w:val="32"/>
  </w:num>
  <w:num w:numId="74" w16cid:durableId="25644982">
    <w:abstractNumId w:val="62"/>
  </w:num>
  <w:num w:numId="75" w16cid:durableId="138573988">
    <w:abstractNumId w:val="95"/>
  </w:num>
  <w:num w:numId="76" w16cid:durableId="1242523440">
    <w:abstractNumId w:val="17"/>
  </w:num>
  <w:num w:numId="77" w16cid:durableId="57633797">
    <w:abstractNumId w:val="7"/>
  </w:num>
  <w:num w:numId="78" w16cid:durableId="115684970">
    <w:abstractNumId w:val="16"/>
  </w:num>
  <w:num w:numId="79" w16cid:durableId="1254244682">
    <w:abstractNumId w:val="81"/>
  </w:num>
  <w:num w:numId="80" w16cid:durableId="878279184">
    <w:abstractNumId w:val="2"/>
  </w:num>
  <w:num w:numId="81" w16cid:durableId="1635866638">
    <w:abstractNumId w:val="53"/>
  </w:num>
  <w:num w:numId="82" w16cid:durableId="1815366006">
    <w:abstractNumId w:val="5"/>
  </w:num>
  <w:num w:numId="83" w16cid:durableId="786393811">
    <w:abstractNumId w:val="82"/>
  </w:num>
  <w:num w:numId="84" w16cid:durableId="787697825">
    <w:abstractNumId w:val="92"/>
  </w:num>
  <w:num w:numId="85" w16cid:durableId="265116543">
    <w:abstractNumId w:val="73"/>
  </w:num>
  <w:num w:numId="86" w16cid:durableId="580717599">
    <w:abstractNumId w:val="63"/>
  </w:num>
  <w:num w:numId="87" w16cid:durableId="1673609655">
    <w:abstractNumId w:val="86"/>
  </w:num>
  <w:num w:numId="88" w16cid:durableId="1154880793">
    <w:abstractNumId w:val="41"/>
  </w:num>
  <w:num w:numId="89" w16cid:durableId="1758558259">
    <w:abstractNumId w:val="44"/>
  </w:num>
  <w:num w:numId="90" w16cid:durableId="726532524">
    <w:abstractNumId w:val="29"/>
  </w:num>
  <w:num w:numId="91" w16cid:durableId="2055614817">
    <w:abstractNumId w:val="64"/>
  </w:num>
  <w:num w:numId="92" w16cid:durableId="1079861391">
    <w:abstractNumId w:val="54"/>
  </w:num>
  <w:num w:numId="93" w16cid:durableId="769669161">
    <w:abstractNumId w:val="37"/>
  </w:num>
  <w:num w:numId="94" w16cid:durableId="1553467387">
    <w:abstractNumId w:val="57"/>
  </w:num>
  <w:num w:numId="95" w16cid:durableId="341277057">
    <w:abstractNumId w:val="15"/>
  </w:num>
  <w:num w:numId="96" w16cid:durableId="1291790528">
    <w:abstractNumId w:val="68"/>
  </w:num>
  <w:num w:numId="97" w16cid:durableId="1469204208">
    <w:abstractNumId w:val="48"/>
  </w:num>
  <w:num w:numId="98" w16cid:durableId="411972048">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ocumentProtection w:edit="trackedChanges" w:enforcement="0"/>
  <w:defaultTabStop w:val="420"/>
  <w:evenAndOddHeaders/>
  <w:drawingGridHorizontalSpacing w:val="105"/>
  <w:drawingGridVerticalSpacing w:val="156"/>
  <w:noPunctuationKerning/>
  <w:characterSpacingControl w:val="compressPunctuation"/>
  <w:hdrShapeDefaults>
    <o:shapedefaults v:ext="edit" spidmax="2050"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4E"/>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A323B"/>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32FE8"/>
    <w:rsid w:val="00247720"/>
    <w:rsid w:val="0025112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576A"/>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A7B3E"/>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243F"/>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1475"/>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B97F5E"/>
    <w:rsid w:val="02670DCF"/>
    <w:rsid w:val="034D2939"/>
    <w:rsid w:val="043164D2"/>
    <w:rsid w:val="048442D6"/>
    <w:rsid w:val="04B0389B"/>
    <w:rsid w:val="04DB69C7"/>
    <w:rsid w:val="056C2AC8"/>
    <w:rsid w:val="078D3A1F"/>
    <w:rsid w:val="08D94A4A"/>
    <w:rsid w:val="09332050"/>
    <w:rsid w:val="09652865"/>
    <w:rsid w:val="097D3D26"/>
    <w:rsid w:val="0ADA2F69"/>
    <w:rsid w:val="0AE10BBF"/>
    <w:rsid w:val="0AEE2870"/>
    <w:rsid w:val="0B4B7E79"/>
    <w:rsid w:val="0BBA5614"/>
    <w:rsid w:val="0BBD0185"/>
    <w:rsid w:val="0C9164BF"/>
    <w:rsid w:val="0CFD51A3"/>
    <w:rsid w:val="0D011260"/>
    <w:rsid w:val="10E2518D"/>
    <w:rsid w:val="10F22B45"/>
    <w:rsid w:val="119423A3"/>
    <w:rsid w:val="11EA4A5D"/>
    <w:rsid w:val="123426ED"/>
    <w:rsid w:val="1330335A"/>
    <w:rsid w:val="13492913"/>
    <w:rsid w:val="13F82B68"/>
    <w:rsid w:val="14AB42D7"/>
    <w:rsid w:val="151337D4"/>
    <w:rsid w:val="159863B1"/>
    <w:rsid w:val="1614131D"/>
    <w:rsid w:val="16B6476F"/>
    <w:rsid w:val="1986454E"/>
    <w:rsid w:val="19BD2F50"/>
    <w:rsid w:val="19D653D3"/>
    <w:rsid w:val="19E576EB"/>
    <w:rsid w:val="1A9F3EA8"/>
    <w:rsid w:val="1AF62448"/>
    <w:rsid w:val="1CBB4733"/>
    <w:rsid w:val="1CE617B0"/>
    <w:rsid w:val="1D475092"/>
    <w:rsid w:val="1E901E0D"/>
    <w:rsid w:val="1EFC4C0E"/>
    <w:rsid w:val="1F326B68"/>
    <w:rsid w:val="1F3709E9"/>
    <w:rsid w:val="1F5511FE"/>
    <w:rsid w:val="1F791B4A"/>
    <w:rsid w:val="1FF922F7"/>
    <w:rsid w:val="203A6C9D"/>
    <w:rsid w:val="207D7D2F"/>
    <w:rsid w:val="22EC6E6B"/>
    <w:rsid w:val="235D1A58"/>
    <w:rsid w:val="23893375"/>
    <w:rsid w:val="23D049E7"/>
    <w:rsid w:val="24F31A54"/>
    <w:rsid w:val="262E49A9"/>
    <w:rsid w:val="286B4324"/>
    <w:rsid w:val="288816C3"/>
    <w:rsid w:val="291C47AB"/>
    <w:rsid w:val="299E589B"/>
    <w:rsid w:val="29DD2289"/>
    <w:rsid w:val="2A9E6EDA"/>
    <w:rsid w:val="2AC259E9"/>
    <w:rsid w:val="2B0A5203"/>
    <w:rsid w:val="2F033AB7"/>
    <w:rsid w:val="2F473711"/>
    <w:rsid w:val="2FC604F2"/>
    <w:rsid w:val="30512DC8"/>
    <w:rsid w:val="305807BF"/>
    <w:rsid w:val="305A6B4F"/>
    <w:rsid w:val="30BA0FA5"/>
    <w:rsid w:val="319A0963"/>
    <w:rsid w:val="32697E49"/>
    <w:rsid w:val="355276CD"/>
    <w:rsid w:val="37875802"/>
    <w:rsid w:val="397A5D84"/>
    <w:rsid w:val="3A1C41F4"/>
    <w:rsid w:val="3A38257A"/>
    <w:rsid w:val="3A773D1D"/>
    <w:rsid w:val="3B337E5E"/>
    <w:rsid w:val="3BD539E9"/>
    <w:rsid w:val="3C153A08"/>
    <w:rsid w:val="3CD559CE"/>
    <w:rsid w:val="3D6F398A"/>
    <w:rsid w:val="3D9E1027"/>
    <w:rsid w:val="3E6447D3"/>
    <w:rsid w:val="3FCB4391"/>
    <w:rsid w:val="407103DB"/>
    <w:rsid w:val="41DD26A1"/>
    <w:rsid w:val="432D5ADB"/>
    <w:rsid w:val="455B5C08"/>
    <w:rsid w:val="459E4A6E"/>
    <w:rsid w:val="45BE6C65"/>
    <w:rsid w:val="45E5444B"/>
    <w:rsid w:val="46024881"/>
    <w:rsid w:val="46432AD9"/>
    <w:rsid w:val="48C6265B"/>
    <w:rsid w:val="491679AE"/>
    <w:rsid w:val="49C5081B"/>
    <w:rsid w:val="49D04E1F"/>
    <w:rsid w:val="4A8F3747"/>
    <w:rsid w:val="4CC8541E"/>
    <w:rsid w:val="4D1D271C"/>
    <w:rsid w:val="4D7C7F66"/>
    <w:rsid w:val="4E2D1498"/>
    <w:rsid w:val="4E497F1B"/>
    <w:rsid w:val="4E72372F"/>
    <w:rsid w:val="4E753947"/>
    <w:rsid w:val="4E826BA1"/>
    <w:rsid w:val="4ECA2430"/>
    <w:rsid w:val="4F587A3C"/>
    <w:rsid w:val="4FB262DF"/>
    <w:rsid w:val="502913D8"/>
    <w:rsid w:val="506A1CDA"/>
    <w:rsid w:val="513145D7"/>
    <w:rsid w:val="51DB264E"/>
    <w:rsid w:val="52013E99"/>
    <w:rsid w:val="52884ADC"/>
    <w:rsid w:val="540C5D72"/>
    <w:rsid w:val="54B971CF"/>
    <w:rsid w:val="54EF45B2"/>
    <w:rsid w:val="556F1F83"/>
    <w:rsid w:val="561C68FE"/>
    <w:rsid w:val="56FA05E0"/>
    <w:rsid w:val="57205312"/>
    <w:rsid w:val="575B4970"/>
    <w:rsid w:val="58142877"/>
    <w:rsid w:val="58953240"/>
    <w:rsid w:val="59042433"/>
    <w:rsid w:val="597102CD"/>
    <w:rsid w:val="5AA42EE1"/>
    <w:rsid w:val="5ADD04B0"/>
    <w:rsid w:val="5E127A94"/>
    <w:rsid w:val="5EC2103E"/>
    <w:rsid w:val="5F3651D2"/>
    <w:rsid w:val="61E0223F"/>
    <w:rsid w:val="62275A9D"/>
    <w:rsid w:val="62A274F4"/>
    <w:rsid w:val="63473BF7"/>
    <w:rsid w:val="635A6975"/>
    <w:rsid w:val="64490C49"/>
    <w:rsid w:val="647C065D"/>
    <w:rsid w:val="66502543"/>
    <w:rsid w:val="666845B1"/>
    <w:rsid w:val="66723681"/>
    <w:rsid w:val="66832C22"/>
    <w:rsid w:val="67451519"/>
    <w:rsid w:val="68706054"/>
    <w:rsid w:val="688A0DE6"/>
    <w:rsid w:val="68917B90"/>
    <w:rsid w:val="68CC52CB"/>
    <w:rsid w:val="68F02F9E"/>
    <w:rsid w:val="691D1DC4"/>
    <w:rsid w:val="69CF4947"/>
    <w:rsid w:val="6A4626EF"/>
    <w:rsid w:val="6A7554EE"/>
    <w:rsid w:val="6A7C706D"/>
    <w:rsid w:val="6ADF74D7"/>
    <w:rsid w:val="6B250232"/>
    <w:rsid w:val="6B642A5C"/>
    <w:rsid w:val="6BCA186A"/>
    <w:rsid w:val="6C0563E5"/>
    <w:rsid w:val="6C6C0C3F"/>
    <w:rsid w:val="6C891725"/>
    <w:rsid w:val="6C89702F"/>
    <w:rsid w:val="6C917B8F"/>
    <w:rsid w:val="6DAD049D"/>
    <w:rsid w:val="6DDA51AD"/>
    <w:rsid w:val="6ECD387A"/>
    <w:rsid w:val="6F2F03DB"/>
    <w:rsid w:val="6FF139B8"/>
    <w:rsid w:val="70064409"/>
    <w:rsid w:val="72020FBC"/>
    <w:rsid w:val="72127AC6"/>
    <w:rsid w:val="7218332F"/>
    <w:rsid w:val="748E5C99"/>
    <w:rsid w:val="74BF2C7A"/>
    <w:rsid w:val="75682D8E"/>
    <w:rsid w:val="75A31161"/>
    <w:rsid w:val="75D25B10"/>
    <w:rsid w:val="76442929"/>
    <w:rsid w:val="76C27A63"/>
    <w:rsid w:val="76E0582C"/>
    <w:rsid w:val="775C2087"/>
    <w:rsid w:val="795409C4"/>
    <w:rsid w:val="7AAF0200"/>
    <w:rsid w:val="7AF60F49"/>
    <w:rsid w:val="7BBE3424"/>
    <w:rsid w:val="7D1E1A15"/>
    <w:rsid w:val="7E0328BC"/>
    <w:rsid w:val="7FAC1FBF"/>
    <w:rsid w:val="7FF5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f">
      <v:fill color="white"/>
      <v:stroke on="f"/>
    </o:shapedefaults>
    <o:shapelayout v:ext="edit">
      <o:idmap v:ext="edit" data="2"/>
    </o:shapelayout>
  </w:shapeDefaults>
  <w:decimalSymbol w:val="."/>
  <w:listSeparator w:val=","/>
  <w14:docId w14:val="409EFB78"/>
  <w15:docId w15:val="{1C446FB6-6F77-43A0-A34B-3AECAE04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e">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e"/>
    <w:next w:val="ae"/>
    <w:link w:val="10"/>
    <w:uiPriority w:val="99"/>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e"/>
    <w:next w:val="ae"/>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e"/>
    <w:next w:val="ae"/>
    <w:link w:val="30"/>
    <w:uiPriority w:val="9"/>
    <w:semiHidden/>
    <w:unhideWhenUsed/>
    <w:qFormat/>
    <w:pPr>
      <w:keepNext/>
      <w:keepLines/>
      <w:spacing w:before="260" w:after="260" w:line="416" w:lineRule="auto"/>
      <w:outlineLvl w:val="2"/>
    </w:pPr>
    <w:rPr>
      <w:b/>
      <w:bCs/>
      <w:sz w:val="32"/>
      <w:szCs w:val="32"/>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Normal Indent"/>
    <w:basedOn w:val="ae"/>
    <w:next w:val="af3"/>
    <w:qFormat/>
    <w:pPr>
      <w:ind w:firstLine="420"/>
    </w:pPr>
  </w:style>
  <w:style w:type="paragraph" w:styleId="af3">
    <w:name w:val="envelope return"/>
    <w:basedOn w:val="ae"/>
    <w:qFormat/>
    <w:pPr>
      <w:snapToGrid w:val="0"/>
    </w:pPr>
    <w:rPr>
      <w:rFonts w:ascii="Arial" w:eastAsia="仿宋_GB2312" w:hAnsi="Arial"/>
      <w:sz w:val="32"/>
    </w:rPr>
  </w:style>
  <w:style w:type="paragraph" w:styleId="af4">
    <w:name w:val="annotation text"/>
    <w:basedOn w:val="ae"/>
    <w:uiPriority w:val="99"/>
    <w:semiHidden/>
    <w:unhideWhenUsed/>
    <w:qFormat/>
    <w:pPr>
      <w:jc w:val="left"/>
    </w:pPr>
  </w:style>
  <w:style w:type="paragraph" w:styleId="af5">
    <w:name w:val="Body Text"/>
    <w:basedOn w:val="ae"/>
    <w:qFormat/>
  </w:style>
  <w:style w:type="paragraph" w:styleId="TOC3">
    <w:name w:val="toc 3"/>
    <w:basedOn w:val="ae"/>
    <w:next w:val="ae"/>
    <w:uiPriority w:val="39"/>
    <w:semiHidden/>
    <w:unhideWhenUsed/>
    <w:qFormat/>
    <w:pPr>
      <w:ind w:leftChars="400" w:left="840"/>
    </w:pPr>
  </w:style>
  <w:style w:type="paragraph" w:styleId="af6">
    <w:name w:val="Date"/>
    <w:basedOn w:val="ae"/>
    <w:next w:val="ae"/>
    <w:link w:val="af7"/>
    <w:uiPriority w:val="99"/>
    <w:semiHidden/>
    <w:unhideWhenUsed/>
    <w:qFormat/>
    <w:pPr>
      <w:ind w:leftChars="2500" w:left="100"/>
    </w:pPr>
  </w:style>
  <w:style w:type="paragraph" w:styleId="21">
    <w:name w:val="Body Text Indent 2"/>
    <w:basedOn w:val="ae"/>
    <w:link w:val="22"/>
    <w:qFormat/>
    <w:pPr>
      <w:spacing w:line="276" w:lineRule="auto"/>
      <w:ind w:firstLineChars="200" w:firstLine="420"/>
    </w:pPr>
    <w:rPr>
      <w:rFonts w:ascii="宋体" w:eastAsia="宋体" w:hAnsi="宋体" w:cs="Times New Roman"/>
      <w:snapToGrid w:val="0"/>
      <w:kern w:val="0"/>
      <w:szCs w:val="24"/>
    </w:rPr>
  </w:style>
  <w:style w:type="paragraph" w:styleId="af8">
    <w:name w:val="Balloon Text"/>
    <w:basedOn w:val="ae"/>
    <w:link w:val="af9"/>
    <w:uiPriority w:val="99"/>
    <w:semiHidden/>
    <w:unhideWhenUsed/>
    <w:qFormat/>
    <w:rPr>
      <w:sz w:val="18"/>
      <w:szCs w:val="18"/>
    </w:rPr>
  </w:style>
  <w:style w:type="paragraph" w:styleId="afa">
    <w:name w:val="footer"/>
    <w:basedOn w:val="ae"/>
    <w:link w:val="afb"/>
    <w:uiPriority w:val="99"/>
    <w:unhideWhenUsed/>
    <w:qFormat/>
    <w:pPr>
      <w:tabs>
        <w:tab w:val="center" w:pos="4153"/>
        <w:tab w:val="right" w:pos="8306"/>
      </w:tabs>
      <w:snapToGrid w:val="0"/>
      <w:jc w:val="left"/>
    </w:pPr>
    <w:rPr>
      <w:sz w:val="18"/>
      <w:szCs w:val="18"/>
    </w:rPr>
  </w:style>
  <w:style w:type="paragraph" w:styleId="afc">
    <w:name w:val="header"/>
    <w:basedOn w:val="ae"/>
    <w:link w:val="af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e"/>
    <w:next w:val="ae"/>
    <w:uiPriority w:val="39"/>
    <w:unhideWhenUsed/>
    <w:qFormat/>
  </w:style>
  <w:style w:type="paragraph" w:styleId="afe">
    <w:name w:val="Subtitle"/>
    <w:basedOn w:val="ae"/>
    <w:next w:val="ae"/>
    <w:link w:val="aff"/>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TOC2">
    <w:name w:val="toc 2"/>
    <w:basedOn w:val="ae"/>
    <w:next w:val="ae"/>
    <w:uiPriority w:val="39"/>
    <w:unhideWhenUsed/>
    <w:qFormat/>
    <w:pPr>
      <w:tabs>
        <w:tab w:val="right" w:leader="dot" w:pos="9344"/>
      </w:tabs>
      <w:ind w:leftChars="200" w:left="420"/>
    </w:pPr>
  </w:style>
  <w:style w:type="paragraph" w:styleId="aff0">
    <w:name w:val="Normal (Web)"/>
    <w:basedOn w:val="ae"/>
    <w:qFormat/>
    <w:pPr>
      <w:widowControl/>
      <w:spacing w:before="100" w:beforeAutospacing="1" w:after="100" w:afterAutospacing="1"/>
      <w:jc w:val="left"/>
    </w:pPr>
    <w:rPr>
      <w:rFonts w:ascii="宋体" w:eastAsia="宋体" w:hAnsi="宋体" w:cs="宋体"/>
      <w:kern w:val="0"/>
      <w:sz w:val="24"/>
      <w:szCs w:val="24"/>
    </w:rPr>
  </w:style>
  <w:style w:type="paragraph" w:styleId="aff1">
    <w:name w:val="Title"/>
    <w:basedOn w:val="ae"/>
    <w:next w:val="ae"/>
    <w:link w:val="aff2"/>
    <w:uiPriority w:val="10"/>
    <w:qFormat/>
    <w:pPr>
      <w:spacing w:before="240" w:after="60"/>
      <w:jc w:val="center"/>
      <w:outlineLvl w:val="0"/>
    </w:pPr>
    <w:rPr>
      <w:rFonts w:asciiTheme="majorHAnsi" w:eastAsia="宋体" w:hAnsiTheme="majorHAnsi" w:cstheme="majorBidi"/>
      <w:b/>
      <w:bCs/>
      <w:sz w:val="32"/>
      <w:szCs w:val="32"/>
    </w:rPr>
  </w:style>
  <w:style w:type="table" w:styleId="aff3">
    <w:name w:val="Table Grid"/>
    <w:basedOn w:val="af0"/>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f"/>
    <w:uiPriority w:val="20"/>
    <w:qFormat/>
    <w:rPr>
      <w:i/>
    </w:rPr>
  </w:style>
  <w:style w:type="character" w:styleId="aff5">
    <w:name w:val="Hyperlink"/>
    <w:basedOn w:val="af"/>
    <w:uiPriority w:val="99"/>
    <w:unhideWhenUsed/>
    <w:qFormat/>
    <w:rPr>
      <w:color w:val="0000FF" w:themeColor="hyperlink"/>
      <w:u w:val="single"/>
    </w:rPr>
  </w:style>
  <w:style w:type="character" w:styleId="aff6">
    <w:name w:val="annotation reference"/>
    <w:basedOn w:val="af"/>
    <w:uiPriority w:val="99"/>
    <w:semiHidden/>
    <w:unhideWhenUsed/>
    <w:qFormat/>
    <w:rPr>
      <w:sz w:val="21"/>
      <w:szCs w:val="21"/>
    </w:rPr>
  </w:style>
  <w:style w:type="character" w:customStyle="1" w:styleId="afd">
    <w:name w:val="页眉 字符"/>
    <w:basedOn w:val="af"/>
    <w:link w:val="afc"/>
    <w:uiPriority w:val="99"/>
    <w:qFormat/>
    <w:rPr>
      <w:sz w:val="18"/>
      <w:szCs w:val="18"/>
    </w:rPr>
  </w:style>
  <w:style w:type="character" w:customStyle="1" w:styleId="afb">
    <w:name w:val="页脚 字符"/>
    <w:basedOn w:val="af"/>
    <w:link w:val="afa"/>
    <w:uiPriority w:val="99"/>
    <w:qFormat/>
    <w:rPr>
      <w:sz w:val="18"/>
      <w:szCs w:val="18"/>
    </w:rPr>
  </w:style>
  <w:style w:type="character" w:customStyle="1" w:styleId="af9">
    <w:name w:val="批注框文本 字符"/>
    <w:basedOn w:val="af"/>
    <w:link w:val="af8"/>
    <w:uiPriority w:val="99"/>
    <w:semiHidden/>
    <w:qFormat/>
    <w:rPr>
      <w:sz w:val="18"/>
      <w:szCs w:val="18"/>
    </w:rPr>
  </w:style>
  <w:style w:type="paragraph" w:styleId="aff7">
    <w:name w:val="List Paragraph"/>
    <w:basedOn w:val="ae"/>
    <w:uiPriority w:val="34"/>
    <w:qFormat/>
    <w:pPr>
      <w:ind w:firstLineChars="200" w:firstLine="420"/>
    </w:pPr>
  </w:style>
  <w:style w:type="paragraph" w:customStyle="1" w:styleId="aff8">
    <w:name w:val="标准标志"/>
    <w:next w:val="a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CharCharCharChar">
    <w:name w:val="Char Char Char Char"/>
    <w:basedOn w:val="ae"/>
    <w:qFormat/>
    <w:pPr>
      <w:widowControl/>
      <w:spacing w:after="160" w:line="240" w:lineRule="exact"/>
      <w:jc w:val="left"/>
    </w:pPr>
    <w:rPr>
      <w:rFonts w:ascii="Arial" w:eastAsia="Times New Roman" w:hAnsi="Arial" w:cs="Verdana"/>
      <w:b/>
      <w:kern w:val="0"/>
      <w:sz w:val="24"/>
      <w:szCs w:val="20"/>
      <w:lang w:eastAsia="en-US"/>
    </w:rPr>
  </w:style>
  <w:style w:type="character" w:customStyle="1" w:styleId="10">
    <w:name w:val="标题 1 字符"/>
    <w:basedOn w:val="af"/>
    <w:link w:val="1"/>
    <w:uiPriority w:val="99"/>
    <w:qFormat/>
    <w:rPr>
      <w:rFonts w:ascii="Calibri" w:eastAsia="宋体" w:hAnsi="Calibri" w:cs="Times New Roman"/>
      <w:b/>
      <w:bCs/>
      <w:kern w:val="44"/>
      <w:sz w:val="44"/>
      <w:szCs w:val="44"/>
    </w:rPr>
  </w:style>
  <w:style w:type="paragraph" w:styleId="aff9">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11">
    <w:name w:val="封面标准号1"/>
    <w:qFormat/>
    <w:pPr>
      <w:widowControl w:val="0"/>
      <w:kinsoku w:val="0"/>
      <w:overflowPunct w:val="0"/>
      <w:autoSpaceDE w:val="0"/>
      <w:autoSpaceDN w:val="0"/>
      <w:spacing w:before="308"/>
      <w:jc w:val="right"/>
    </w:pPr>
    <w:rPr>
      <w:sz w:val="28"/>
    </w:rPr>
  </w:style>
  <w:style w:type="character" w:customStyle="1" w:styleId="12">
    <w:name w:val="不明显强调1"/>
    <w:basedOn w:val="af"/>
    <w:uiPriority w:val="19"/>
    <w:qFormat/>
    <w:rPr>
      <w:i/>
      <w:iCs/>
      <w:color w:val="7F7F7F" w:themeColor="text1" w:themeTint="80"/>
    </w:rPr>
  </w:style>
  <w:style w:type="character" w:customStyle="1" w:styleId="aff">
    <w:name w:val="副标题 字符"/>
    <w:basedOn w:val="af"/>
    <w:link w:val="afe"/>
    <w:uiPriority w:val="11"/>
    <w:qFormat/>
    <w:rPr>
      <w:rFonts w:asciiTheme="majorHAnsi" w:eastAsia="宋体" w:hAnsiTheme="majorHAnsi" w:cstheme="majorBidi"/>
      <w:b/>
      <w:bCs/>
      <w:kern w:val="28"/>
      <w:sz w:val="32"/>
      <w:szCs w:val="32"/>
    </w:rPr>
  </w:style>
  <w:style w:type="character" w:customStyle="1" w:styleId="aff2">
    <w:name w:val="标题 字符"/>
    <w:basedOn w:val="af"/>
    <w:link w:val="aff1"/>
    <w:uiPriority w:val="10"/>
    <w:qFormat/>
    <w:rPr>
      <w:rFonts w:asciiTheme="majorHAnsi" w:eastAsia="宋体" w:hAnsiTheme="majorHAnsi" w:cstheme="majorBidi"/>
      <w:b/>
      <w:bCs/>
      <w:sz w:val="32"/>
      <w:szCs w:val="32"/>
    </w:rPr>
  </w:style>
  <w:style w:type="character" w:customStyle="1" w:styleId="20">
    <w:name w:val="标题 2 字符"/>
    <w:basedOn w:val="af"/>
    <w:link w:val="2"/>
    <w:uiPriority w:val="9"/>
    <w:qFormat/>
    <w:rPr>
      <w:rFonts w:asciiTheme="majorHAnsi" w:eastAsiaTheme="majorEastAsia" w:hAnsiTheme="majorHAnsi" w:cstheme="majorBidi"/>
      <w:b/>
      <w:bCs/>
      <w:sz w:val="32"/>
      <w:szCs w:val="32"/>
    </w:rPr>
  </w:style>
  <w:style w:type="character" w:customStyle="1" w:styleId="30">
    <w:name w:val="标题 3 字符"/>
    <w:basedOn w:val="af"/>
    <w:link w:val="3"/>
    <w:uiPriority w:val="9"/>
    <w:semiHidden/>
    <w:qFormat/>
    <w:rPr>
      <w:b/>
      <w:bCs/>
      <w:sz w:val="32"/>
      <w:szCs w:val="32"/>
    </w:rPr>
  </w:style>
  <w:style w:type="character" w:customStyle="1" w:styleId="22">
    <w:name w:val="正文文本缩进 2 字符"/>
    <w:basedOn w:val="af"/>
    <w:link w:val="21"/>
    <w:qFormat/>
    <w:rPr>
      <w:rFonts w:ascii="宋体" w:eastAsia="宋体" w:hAnsi="宋体" w:cs="Times New Roman"/>
      <w:snapToGrid w:val="0"/>
      <w:kern w:val="0"/>
      <w:szCs w:val="24"/>
    </w:rPr>
  </w:style>
  <w:style w:type="paragraph" w:customStyle="1" w:styleId="affa">
    <w:name w:val="三级条标题"/>
    <w:basedOn w:val="ae"/>
    <w:next w:val="ae"/>
    <w:qFormat/>
    <w:pPr>
      <w:widowControl/>
      <w:ind w:left="855"/>
      <w:outlineLvl w:val="4"/>
    </w:pPr>
    <w:rPr>
      <w:rFonts w:ascii="黑体" w:eastAsia="黑体" w:hAnsi="Times New Roman" w:cs="Times New Roman"/>
      <w:kern w:val="0"/>
      <w:szCs w:val="20"/>
    </w:rPr>
  </w:style>
  <w:style w:type="paragraph" w:customStyle="1" w:styleId="affb">
    <w:name w:val="附录章标题"/>
    <w:next w:val="ae"/>
    <w:qFormat/>
    <w:pPr>
      <w:wordWrap w:val="0"/>
      <w:overflowPunct w:val="0"/>
      <w:autoSpaceDE w:val="0"/>
      <w:spacing w:beforeLines="50" w:afterLines="50"/>
      <w:ind w:left="4047"/>
      <w:jc w:val="both"/>
      <w:textAlignment w:val="baseline"/>
      <w:outlineLvl w:val="1"/>
    </w:pPr>
    <w:rPr>
      <w:rFonts w:ascii="黑体" w:eastAsia="黑体"/>
      <w:kern w:val="21"/>
      <w:sz w:val="21"/>
    </w:rPr>
  </w:style>
  <w:style w:type="paragraph" w:customStyle="1" w:styleId="affc">
    <w:name w:val="附录表标题"/>
    <w:next w:val="ae"/>
    <w:qFormat/>
    <w:pPr>
      <w:jc w:val="center"/>
      <w:textAlignment w:val="baseline"/>
    </w:pPr>
    <w:rPr>
      <w:rFonts w:ascii="黑体" w:eastAsia="黑体"/>
      <w:kern w:val="21"/>
      <w:sz w:val="21"/>
    </w:rPr>
  </w:style>
  <w:style w:type="paragraph" w:customStyle="1" w:styleId="affd">
    <w:name w:val="封面标准文稿编辑信息"/>
    <w:qFormat/>
    <w:pPr>
      <w:spacing w:before="180" w:line="180" w:lineRule="exact"/>
      <w:jc w:val="center"/>
    </w:pPr>
    <w:rPr>
      <w:rFonts w:ascii="宋体"/>
      <w:sz w:val="21"/>
    </w:rPr>
  </w:style>
  <w:style w:type="character" w:customStyle="1" w:styleId="high-light-bg4">
    <w:name w:val="high-light-bg4"/>
    <w:basedOn w:val="af"/>
    <w:qFormat/>
  </w:style>
  <w:style w:type="character" w:customStyle="1" w:styleId="ordinary-span-edit2">
    <w:name w:val="ordinary-span-edit2"/>
    <w:basedOn w:val="af"/>
    <w:qFormat/>
  </w:style>
  <w:style w:type="character" w:customStyle="1" w:styleId="af7">
    <w:name w:val="日期 字符"/>
    <w:basedOn w:val="af"/>
    <w:link w:val="af6"/>
    <w:uiPriority w:val="99"/>
    <w:semiHidden/>
    <w:qFormat/>
  </w:style>
  <w:style w:type="paragraph" w:customStyle="1" w:styleId="13">
    <w:name w:val="正文1"/>
    <w:qFormat/>
    <w:pPr>
      <w:jc w:val="both"/>
    </w:pPr>
    <w:rPr>
      <w:rFonts w:ascii="Calibri" w:hAnsi="Calibri" w:cs="宋体"/>
      <w:kern w:val="2"/>
      <w:sz w:val="21"/>
      <w:szCs w:val="21"/>
    </w:rPr>
  </w:style>
  <w:style w:type="character" w:customStyle="1" w:styleId="dash6b636587char1">
    <w:name w:val="dash6b63_6587__char1"/>
    <w:qFormat/>
    <w:rPr>
      <w:rFonts w:ascii="Times New Roman" w:hAnsi="Times New Roman" w:cs="Times New Roman" w:hint="default"/>
      <w:sz w:val="20"/>
      <w:szCs w:val="20"/>
      <w:u w:val="none"/>
    </w:rPr>
  </w:style>
  <w:style w:type="paragraph" w:customStyle="1" w:styleId="a">
    <w:name w:val="标准文件_前言、引言标题"/>
    <w:next w:val="ae"/>
    <w:qFormat/>
    <w:pPr>
      <w:numPr>
        <w:numId w:val="1"/>
      </w:numPr>
      <w:shd w:val="clear" w:color="FFFFFF" w:fill="FFFFFF"/>
      <w:spacing w:before="480" w:afterLines="150" w:after="150"/>
      <w:jc w:val="center"/>
      <w:outlineLvl w:val="0"/>
    </w:pPr>
    <w:rPr>
      <w:rFonts w:ascii="黑体" w:eastAsia="黑体"/>
      <w:sz w:val="32"/>
    </w:rPr>
  </w:style>
  <w:style w:type="paragraph" w:customStyle="1" w:styleId="a1">
    <w:name w:val="章标题"/>
    <w:next w:val="affe"/>
    <w:qFormat/>
    <w:pPr>
      <w:numPr>
        <w:numId w:val="2"/>
      </w:numPr>
      <w:spacing w:beforeLines="100" w:before="312" w:afterLines="100" w:after="312"/>
      <w:jc w:val="both"/>
      <w:outlineLvl w:val="1"/>
    </w:pPr>
    <w:rPr>
      <w:rFonts w:ascii="黑体" w:eastAsia="黑体"/>
      <w:sz w:val="21"/>
    </w:rPr>
  </w:style>
  <w:style w:type="paragraph" w:customStyle="1" w:styleId="affe">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2">
    <w:name w:val="一级条标题"/>
    <w:next w:val="affe"/>
    <w:qFormat/>
    <w:pPr>
      <w:numPr>
        <w:ilvl w:val="1"/>
        <w:numId w:val="2"/>
      </w:numPr>
      <w:spacing w:beforeLines="50" w:before="156" w:afterLines="50" w:after="156"/>
      <w:outlineLvl w:val="2"/>
    </w:pPr>
    <w:rPr>
      <w:rFonts w:ascii="黑体" w:eastAsia="黑体"/>
      <w:sz w:val="21"/>
      <w:szCs w:val="21"/>
    </w:rPr>
  </w:style>
  <w:style w:type="paragraph" w:customStyle="1" w:styleId="afff">
    <w:name w:val="二级无"/>
    <w:basedOn w:val="a3"/>
    <w:qFormat/>
    <w:pPr>
      <w:spacing w:beforeLines="0" w:before="0" w:afterLines="0" w:after="0"/>
    </w:pPr>
    <w:rPr>
      <w:rFonts w:ascii="宋体" w:eastAsia="宋体"/>
    </w:rPr>
  </w:style>
  <w:style w:type="paragraph" w:customStyle="1" w:styleId="a3">
    <w:name w:val="二级条标题"/>
    <w:basedOn w:val="a2"/>
    <w:next w:val="affe"/>
    <w:qFormat/>
    <w:pPr>
      <w:numPr>
        <w:ilvl w:val="2"/>
      </w:numPr>
      <w:spacing w:before="50" w:after="50"/>
      <w:outlineLvl w:val="3"/>
    </w:pPr>
  </w:style>
  <w:style w:type="paragraph" w:customStyle="1" w:styleId="a0">
    <w:name w:val="字母编号列项（一级）"/>
    <w:qFormat/>
    <w:pPr>
      <w:numPr>
        <w:numId w:val="3"/>
      </w:numPr>
      <w:jc w:val="both"/>
    </w:pPr>
    <w:rPr>
      <w:rFonts w:ascii="宋体"/>
      <w:sz w:val="21"/>
    </w:rPr>
  </w:style>
  <w:style w:type="paragraph" w:customStyle="1" w:styleId="a4">
    <w:name w:val="列项●（二级）"/>
    <w:qFormat/>
    <w:pPr>
      <w:numPr>
        <w:ilvl w:val="1"/>
        <w:numId w:val="4"/>
      </w:numPr>
      <w:tabs>
        <w:tab w:val="left" w:pos="840"/>
      </w:tabs>
      <w:jc w:val="both"/>
    </w:pPr>
    <w:rPr>
      <w:rFonts w:ascii="宋体"/>
      <w:sz w:val="21"/>
    </w:rPr>
  </w:style>
  <w:style w:type="paragraph" w:customStyle="1" w:styleId="afff0">
    <w:name w:val="注：（正文）"/>
    <w:basedOn w:val="ad"/>
    <w:next w:val="affe"/>
    <w:qFormat/>
  </w:style>
  <w:style w:type="paragraph" w:customStyle="1" w:styleId="ad">
    <w:name w:val="注："/>
    <w:next w:val="affe"/>
    <w:qFormat/>
    <w:pPr>
      <w:widowControl w:val="0"/>
      <w:numPr>
        <w:numId w:val="5"/>
      </w:numPr>
      <w:autoSpaceDE w:val="0"/>
      <w:autoSpaceDN w:val="0"/>
      <w:jc w:val="both"/>
    </w:pPr>
    <w:rPr>
      <w:rFonts w:ascii="宋体"/>
      <w:sz w:val="18"/>
      <w:szCs w:val="18"/>
    </w:rPr>
  </w:style>
  <w:style w:type="paragraph" w:customStyle="1" w:styleId="afff1">
    <w:name w:val="附录标识"/>
    <w:basedOn w:val="ae"/>
    <w:next w:val="affe"/>
    <w:qFormat/>
    <w:pPr>
      <w:keepNext/>
      <w:widowControl/>
      <w:shd w:val="clear" w:color="FFFFFF" w:fill="FFFFFF"/>
      <w:tabs>
        <w:tab w:val="left" w:pos="360"/>
        <w:tab w:val="left" w:pos="6405"/>
      </w:tabs>
      <w:spacing w:before="640" w:after="280"/>
      <w:ind w:left="4410"/>
      <w:jc w:val="center"/>
      <w:outlineLvl w:val="0"/>
    </w:pPr>
    <w:rPr>
      <w:rFonts w:ascii="黑体" w:eastAsia="黑体"/>
      <w:kern w:val="0"/>
      <w:szCs w:val="20"/>
    </w:rPr>
  </w:style>
  <w:style w:type="paragraph" w:customStyle="1" w:styleId="afff2">
    <w:name w:val="正文表标题"/>
    <w:next w:val="affe"/>
    <w:qFormat/>
    <w:pPr>
      <w:tabs>
        <w:tab w:val="left" w:pos="360"/>
      </w:tabs>
      <w:spacing w:beforeLines="50" w:before="156" w:afterLines="50" w:after="156"/>
      <w:jc w:val="center"/>
    </w:pPr>
    <w:rPr>
      <w:rFonts w:ascii="黑体" w:eastAsia="黑体"/>
      <w:sz w:val="21"/>
    </w:rPr>
  </w:style>
  <w:style w:type="paragraph" w:customStyle="1" w:styleId="Other1">
    <w:name w:val="Other|1"/>
    <w:basedOn w:val="ae"/>
    <w:qFormat/>
    <w:rPr>
      <w:rFonts w:ascii="宋体" w:hAnsi="宋体" w:cs="宋体"/>
      <w:sz w:val="19"/>
      <w:szCs w:val="19"/>
      <w:lang w:val="zh-CN" w:bidi="zh-CN"/>
    </w:rPr>
  </w:style>
  <w:style w:type="paragraph" w:customStyle="1" w:styleId="afff3">
    <w:name w:val="终结线"/>
    <w:basedOn w:val="ae"/>
    <w:qFormat/>
    <w:pPr>
      <w:framePr w:hSpace="181" w:vSpace="181" w:wrap="around" w:vAnchor="text" w:hAnchor="margin" w:xAlign="center" w:y="285"/>
    </w:pPr>
  </w:style>
  <w:style w:type="paragraph" w:customStyle="1" w:styleId="afff4">
    <w:name w:val="标准文件_术语条一"/>
    <w:basedOn w:val="afff5"/>
    <w:next w:val="afff6"/>
    <w:qFormat/>
  </w:style>
  <w:style w:type="paragraph" w:customStyle="1" w:styleId="afff5">
    <w:name w:val="标准文件_一级无标题"/>
    <w:basedOn w:val="ab"/>
    <w:qFormat/>
    <w:pPr>
      <w:spacing w:beforeLines="0" w:before="0" w:afterLines="0" w:after="0"/>
      <w:outlineLvl w:val="9"/>
    </w:pPr>
    <w:rPr>
      <w:rFonts w:ascii="宋体" w:eastAsia="宋体"/>
    </w:rPr>
  </w:style>
  <w:style w:type="paragraph" w:customStyle="1" w:styleId="ab">
    <w:name w:val="标准文件_一级条标题"/>
    <w:basedOn w:val="aa"/>
    <w:next w:val="afff6"/>
    <w:qFormat/>
    <w:pPr>
      <w:numPr>
        <w:ilvl w:val="2"/>
      </w:numPr>
      <w:spacing w:beforeLines="50" w:before="50" w:afterLines="50" w:after="50"/>
      <w:outlineLvl w:val="1"/>
    </w:pPr>
  </w:style>
  <w:style w:type="paragraph" w:customStyle="1" w:styleId="aa">
    <w:name w:val="标准文件_章标题"/>
    <w:next w:val="afff6"/>
    <w:qFormat/>
    <w:pPr>
      <w:numPr>
        <w:ilvl w:val="1"/>
        <w:numId w:val="8"/>
      </w:numPr>
      <w:spacing w:beforeLines="100" w:before="100" w:afterLines="100" w:after="100"/>
      <w:jc w:val="both"/>
      <w:outlineLvl w:val="0"/>
    </w:pPr>
    <w:rPr>
      <w:rFonts w:ascii="黑体" w:eastAsia="黑体"/>
      <w:sz w:val="21"/>
    </w:rPr>
  </w:style>
  <w:style w:type="paragraph" w:customStyle="1" w:styleId="afff6">
    <w:name w:val="标准文件_段"/>
    <w:qFormat/>
    <w:pPr>
      <w:autoSpaceDE w:val="0"/>
      <w:autoSpaceDN w:val="0"/>
      <w:ind w:firstLineChars="200" w:firstLine="200"/>
      <w:jc w:val="both"/>
    </w:pPr>
    <w:rPr>
      <w:rFonts w:ascii="宋体"/>
      <w:sz w:val="21"/>
    </w:rPr>
  </w:style>
  <w:style w:type="paragraph" w:customStyle="1" w:styleId="afff7">
    <w:name w:val="标准文件_二级无标题"/>
    <w:basedOn w:val="ac"/>
    <w:qFormat/>
    <w:pPr>
      <w:spacing w:beforeLines="0" w:before="0" w:afterLines="0" w:after="0"/>
      <w:outlineLvl w:val="9"/>
    </w:pPr>
    <w:rPr>
      <w:rFonts w:ascii="宋体" w:eastAsia="宋体"/>
    </w:rPr>
  </w:style>
  <w:style w:type="paragraph" w:customStyle="1" w:styleId="ac">
    <w:name w:val="标准文件_二级条标题"/>
    <w:next w:val="afff6"/>
    <w:qFormat/>
    <w:pPr>
      <w:widowControl w:val="0"/>
      <w:numPr>
        <w:ilvl w:val="3"/>
        <w:numId w:val="8"/>
      </w:numPr>
      <w:spacing w:beforeLines="50" w:before="50" w:afterLines="50" w:after="50"/>
      <w:jc w:val="both"/>
      <w:outlineLvl w:val="2"/>
    </w:pPr>
    <w:rPr>
      <w:rFonts w:ascii="黑体" w:eastAsia="黑体"/>
      <w:sz w:val="21"/>
    </w:rPr>
  </w:style>
  <w:style w:type="paragraph" w:customStyle="1" w:styleId="afff8">
    <w:name w:val="标准文件_页脚奇数页"/>
    <w:qFormat/>
    <w:pPr>
      <w:ind w:right="227"/>
      <w:jc w:val="right"/>
    </w:pPr>
    <w:rPr>
      <w:rFonts w:ascii="宋体"/>
      <w:sz w:val="18"/>
    </w:rPr>
  </w:style>
  <w:style w:type="paragraph" w:customStyle="1" w:styleId="afff9">
    <w:name w:val="标准文件_页脚偶数页"/>
    <w:qFormat/>
    <w:pPr>
      <w:ind w:left="198"/>
    </w:pPr>
    <w:rPr>
      <w:rFonts w:ascii="宋体"/>
      <w:sz w:val="18"/>
    </w:rPr>
  </w:style>
  <w:style w:type="paragraph" w:customStyle="1" w:styleId="afffa">
    <w:name w:val="说明文字"/>
    <w:basedOn w:val="ae"/>
    <w:qFormat/>
  </w:style>
  <w:style w:type="paragraph" w:customStyle="1" w:styleId="a9">
    <w:name w:val="标准文件_附录一级条标题"/>
    <w:next w:val="afff6"/>
    <w:qFormat/>
    <w:pPr>
      <w:widowControl w:val="0"/>
      <w:numPr>
        <w:ilvl w:val="1"/>
        <w:numId w:val="6"/>
      </w:numPr>
      <w:spacing w:beforeLines="50" w:before="50" w:afterLines="50" w:after="50"/>
      <w:jc w:val="both"/>
      <w:outlineLvl w:val="2"/>
    </w:pPr>
    <w:rPr>
      <w:rFonts w:ascii="黑体" w:eastAsia="黑体"/>
      <w:kern w:val="21"/>
      <w:sz w:val="21"/>
    </w:rPr>
  </w:style>
  <w:style w:type="paragraph" w:customStyle="1" w:styleId="a6">
    <w:name w:val="标准文件_附录图标题"/>
    <w:next w:val="afff6"/>
    <w:qFormat/>
    <w:pPr>
      <w:numPr>
        <w:ilvl w:val="1"/>
        <w:numId w:val="9"/>
      </w:numPr>
      <w:adjustRightInd w:val="0"/>
      <w:snapToGrid w:val="0"/>
      <w:spacing w:beforeLines="50" w:before="50" w:afterLines="50" w:after="50"/>
      <w:jc w:val="center"/>
    </w:pPr>
    <w:rPr>
      <w:rFonts w:ascii="黑体" w:eastAsia="黑体"/>
      <w:sz w:val="21"/>
    </w:rPr>
  </w:style>
  <w:style w:type="paragraph" w:customStyle="1" w:styleId="afffb">
    <w:name w:val="标准文件_参考文献标题"/>
    <w:basedOn w:val="ae"/>
    <w:next w:val="ae"/>
    <w:qFormat/>
    <w:pPr>
      <w:widowControl/>
      <w:shd w:val="clear" w:color="FFFFFF" w:fill="FFFFFF"/>
      <w:spacing w:before="580" w:afterLines="50" w:after="50"/>
      <w:jc w:val="center"/>
      <w:outlineLvl w:val="0"/>
    </w:pPr>
    <w:rPr>
      <w:rFonts w:ascii="黑体" w:eastAsia="黑体"/>
      <w:kern w:val="0"/>
    </w:rPr>
  </w:style>
  <w:style w:type="paragraph" w:customStyle="1" w:styleId="a5">
    <w:name w:val="标准文件_字母编号列项（一级）"/>
    <w:qFormat/>
    <w:pPr>
      <w:numPr>
        <w:numId w:val="10"/>
      </w:numPr>
      <w:jc w:val="both"/>
    </w:pPr>
    <w:rPr>
      <w:rFonts w:ascii="宋体"/>
      <w:sz w:val="21"/>
    </w:rPr>
  </w:style>
  <w:style w:type="paragraph" w:customStyle="1" w:styleId="a7">
    <w:name w:val="标准文件_正文表标题"/>
    <w:next w:val="afff6"/>
    <w:qFormat/>
    <w:pPr>
      <w:numPr>
        <w:numId w:val="7"/>
      </w:numPr>
      <w:tabs>
        <w:tab w:val="left" w:pos="0"/>
      </w:tabs>
      <w:spacing w:beforeLines="50" w:before="50" w:afterLines="50" w:after="50"/>
      <w:jc w:val="center"/>
    </w:pPr>
    <w:rPr>
      <w:rFonts w:ascii="黑体" w:eastAsia="黑体"/>
      <w:sz w:val="21"/>
    </w:rPr>
  </w:style>
  <w:style w:type="paragraph" w:customStyle="1" w:styleId="afffc">
    <w:name w:val="标准文件_表格"/>
    <w:basedOn w:val="afff6"/>
    <w:qFormat/>
    <w:pPr>
      <w:ind w:firstLineChars="0" w:firstLine="0"/>
      <w:jc w:val="center"/>
    </w:pPr>
    <w:rPr>
      <w:sz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a8">
    <w:name w:val="标准文件_附录标识"/>
    <w:next w:val="afff6"/>
    <w:qFormat/>
    <w:pPr>
      <w:numPr>
        <w:numId w:val="6"/>
      </w:numPr>
      <w:shd w:val="clear" w:color="FFFFFF" w:fill="FFFFFF"/>
      <w:tabs>
        <w:tab w:val="left" w:pos="6406"/>
      </w:tabs>
      <w:spacing w:before="560" w:afterLines="50" w:after="50"/>
      <w:jc w:val="center"/>
      <w:outlineLvl w:val="0"/>
    </w:pPr>
    <w:rPr>
      <w:rFonts w:ascii="黑体" w:eastAsia="黑体"/>
      <w:sz w:val="21"/>
    </w:rPr>
  </w:style>
  <w:style w:type="paragraph" w:customStyle="1" w:styleId="TableParagraph">
    <w:name w:val="Table Paragraph"/>
    <w:basedOn w:val="ae"/>
    <w:uiPriority w:val="1"/>
    <w:qFormat/>
    <w:rPr>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oter" Target="footer9.xml"/><Relationship Id="rId27" Type="http://schemas.openxmlformats.org/officeDocument/2006/relationships/footer" Target="footer1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31</Pages>
  <Words>3564</Words>
  <Characters>20319</Characters>
  <Application>Microsoft Office Word</Application>
  <DocSecurity>0</DocSecurity>
  <Lines>169</Lines>
  <Paragraphs>47</Paragraphs>
  <ScaleCrop>false</ScaleCrop>
  <Company>Lenovo</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dc:creator>
  <cp:lastModifiedBy>LJW</cp:lastModifiedBy>
  <cp:revision>7</cp:revision>
  <cp:lastPrinted>2022-09-06T01:26:00Z</cp:lastPrinted>
  <dcterms:created xsi:type="dcterms:W3CDTF">2022-12-21T07:00:00Z</dcterms:created>
  <dcterms:modified xsi:type="dcterms:W3CDTF">2024-11-21T12:51:00Z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73AAE8006CF14D9C8EA6FC72A38D58F7_13</vt:lpwstr>
  </property>
</Properties>
</file>